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3B6" w:rsidRPr="0004176A" w:rsidRDefault="00F665D4" w:rsidP="002D23B6">
      <w:pPr>
        <w:snapToGrid w:val="0"/>
        <w:spacing w:line="360" w:lineRule="exact"/>
        <w:jc w:val="center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國立高雄科技大學</w:t>
      </w:r>
      <w:r w:rsidR="00993697" w:rsidRPr="0004176A">
        <w:fldChar w:fldCharType="begin"/>
      </w:r>
      <w:r w:rsidR="00993697" w:rsidRPr="0004176A">
        <w:instrText xml:space="preserve"> HYPERLINK \l "</w:instrText>
      </w:r>
      <w:r w:rsidR="00993697" w:rsidRPr="0004176A">
        <w:instrText>本校系科所課程結構規劃表</w:instrText>
      </w:r>
      <w:r w:rsidR="00993697" w:rsidRPr="0004176A">
        <w:instrText xml:space="preserve">" </w:instrText>
      </w:r>
      <w:r w:rsidR="00993697" w:rsidRPr="0004176A">
        <w:fldChar w:fldCharType="separate"/>
      </w:r>
      <w:proofErr w:type="gramStart"/>
      <w:r w:rsidR="000A4979" w:rsidRPr="0004176A">
        <w:rPr>
          <w:rStyle w:val="a3"/>
          <w:rFonts w:ascii="標楷體" w:eastAsia="標楷體" w:hAnsi="標楷體" w:hint="eastAsia"/>
          <w:color w:val="auto"/>
        </w:rPr>
        <w:t>電訊工程</w:t>
      </w:r>
      <w:proofErr w:type="gramEnd"/>
      <w:r w:rsidR="002D23B6" w:rsidRPr="0004176A">
        <w:rPr>
          <w:rStyle w:val="a3"/>
          <w:rFonts w:ascii="標楷體" w:eastAsia="標楷體" w:hAnsi="標楷體" w:hint="eastAsia"/>
          <w:color w:val="auto"/>
        </w:rPr>
        <w:t xml:space="preserve">系  </w:t>
      </w:r>
      <w:r w:rsidR="009E1406" w:rsidRPr="0004176A">
        <w:rPr>
          <w:rStyle w:val="a3"/>
          <w:rFonts w:ascii="標楷體" w:eastAsia="標楷體" w:hAnsi="標楷體" w:hint="eastAsia"/>
          <w:color w:val="auto"/>
        </w:rPr>
        <w:t>日</w:t>
      </w:r>
      <w:r w:rsidR="002D23B6" w:rsidRPr="0004176A">
        <w:rPr>
          <w:rStyle w:val="a3"/>
          <w:rFonts w:ascii="標楷體" w:eastAsia="標楷體" w:hAnsi="標楷體" w:hint="eastAsia"/>
          <w:color w:val="auto"/>
        </w:rPr>
        <w:t xml:space="preserve">四技  </w:t>
      </w:r>
      <w:r w:rsidR="000A4979" w:rsidRPr="0004176A">
        <w:rPr>
          <w:rStyle w:val="a3"/>
          <w:rFonts w:ascii="標楷體" w:eastAsia="標楷體" w:hAnsi="標楷體" w:hint="eastAsia"/>
          <w:color w:val="auto"/>
        </w:rPr>
        <w:t>107</w:t>
      </w:r>
      <w:r w:rsidR="002D23B6" w:rsidRPr="0004176A">
        <w:rPr>
          <w:rStyle w:val="a3"/>
          <w:rFonts w:ascii="標楷體" w:eastAsia="標楷體" w:hAnsi="標楷體" w:hint="eastAsia"/>
          <w:color w:val="auto"/>
        </w:rPr>
        <w:t>學年度入學</w:t>
      </w:r>
      <w:bookmarkStart w:id="0" w:name="課程結構規劃表"/>
      <w:r w:rsidR="002D23B6" w:rsidRPr="0004176A">
        <w:rPr>
          <w:rStyle w:val="a3"/>
          <w:rFonts w:ascii="標楷體" w:eastAsia="標楷體" w:hAnsi="標楷體" w:hint="eastAsia"/>
          <w:color w:val="auto"/>
        </w:rPr>
        <w:t>課程結構規劃表</w:t>
      </w:r>
      <w:bookmarkEnd w:id="0"/>
      <w:r w:rsidR="00993697" w:rsidRPr="0004176A">
        <w:rPr>
          <w:rStyle w:val="a3"/>
          <w:rFonts w:ascii="標楷體" w:eastAsia="標楷體" w:hAnsi="標楷體"/>
          <w:color w:val="auto"/>
        </w:rPr>
        <w:fldChar w:fldCharType="end"/>
      </w:r>
      <w:r w:rsidR="002B4600" w:rsidRPr="000417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2DA1BE" wp14:editId="41A2B38A">
                <wp:simplePos x="0" y="0"/>
                <wp:positionH relativeFrom="column">
                  <wp:posOffset>13859510</wp:posOffset>
                </wp:positionH>
                <wp:positionV relativeFrom="paragraph">
                  <wp:posOffset>195580</wp:posOffset>
                </wp:positionV>
                <wp:extent cx="802640" cy="466725"/>
                <wp:effectExtent l="0" t="0" r="16510" b="28575"/>
                <wp:wrapNone/>
                <wp:docPr id="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7C8" w:rsidRPr="0061305D" w:rsidRDefault="00CA77C8" w:rsidP="00D3043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1305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left:0;text-align:left;margin-left:1091.3pt;margin-top:15.4pt;width:63.2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KxbMwIAACUEAAAOAAAAZHJzL2Uyb0RvYy54bWysU11uEzEQfkfiDpbfySarJG1X2VQlpQip&#10;/EiFA3i93qyF7TG2k91wASQOUJ45AAfgQO05GHvTNMAbYh+smZ3xN998M16c91qRrXBeginpZDSm&#10;RBgOtTTrkn54f/XslBIfmKmZAiNKuhOeni+fPll0thA5tKBq4QiCGF90tqRtCLbIMs9boZkfgRUG&#10;gw04zQK6bp3VjnWIrlWWj8fzrANXWwdceI9/L4cgXSb8phE8vG0aLwJRJUVuIZ0unVU8s+WCFWvH&#10;bCv5ngb7BxaaSYNFD1CXLDCycfIvKC25Aw9NGHHQGTSN5CL1gN1Mxn90c9MyK1IvKI63B5n8/4Pl&#10;b7bvHJF1Sc8oMUzjiO5vv9z9+HZ/+/Pu+1eSR4U66wtMvLGYGvrn0OOkU7feXgP/6ImBVcvMWlw4&#10;B10rWI0MJ/FmdnR1wPERpOpeQ42l2CZAAuobp6N8KAhBdJzU7jAd0QfC8efpOJ9PMcIxNJ3PT/JZ&#10;qsCKh8vW+fBSgCbRKKnD4Sdwtr32IZJhxUNKrGXgSiqVFkAZ0qECM4SMEQ9K1jGYHLeuVsqRLYsr&#10;lL593d/StAy4yErqSDR+MYkVUYwXpk52YFINNjJRZq9OFGSQJvRVn0aRpIvKVVDvUC4Hw97iO0Oj&#10;BfeZkg53tqT+04Y5QYl6ZVDys8k0ChSSM52d5Oi440h1HGGGI1RJAyWDuQrpYQzaXOBoGplke2Sy&#10;p4y7mNTcv5u47Md+ynp83ctfAAAA//8DAFBLAwQUAAYACAAAACEAomL/098AAAAMAQAADwAAAGRy&#10;cy9kb3ducmV2LnhtbEyPy07DMBBF90j8gzVI7KhdB/WRxqkQhT2EAlsnniZR/Yhitw18PcMKlqM5&#10;c+fcYjs5y844xj54BfOZAIa+Cab3rYL92/PdClhM2httg0cFXxhhW15fFTo34eJf8VylllGIj7lW&#10;0KU05JzHpkOn4ywM6Gl3CKPTicax5WbUFwp3lkshFtzp3tOHTg/42GFzrE6ONOTnPtu9VLhc6jrb&#10;PX2/rw8fVqnbm+lhAyzhlP5g+NWnGyjJqQ4nbyKzCuR8JRfEKsgEdSBCZmJN9WpixX0GvCz4/xLl&#10;DwAAAP//AwBQSwECLQAUAAYACAAAACEAtoM4kv4AAADhAQAAEwAAAAAAAAAAAAAAAAAAAAAAW0Nv&#10;bnRlbnRfVHlwZXNdLnhtbFBLAQItABQABgAIAAAAIQA4/SH/1gAAAJQBAAALAAAAAAAAAAAAAAAA&#10;AC8BAABfcmVscy8ucmVsc1BLAQItABQABgAIAAAAIQCdYKxbMwIAACUEAAAOAAAAAAAAAAAAAAAA&#10;AC4CAABkcnMvZTJvRG9jLnhtbFBLAQItABQABgAIAAAAIQCiYv/T3wAAAAwBAAAPAAAAAAAAAAAA&#10;AAAAAI0EAABkcnMvZG93bnJldi54bWxQSwUGAAAAAAQABADzAAAAmQUAAAAA&#10;" filled="f">
                <v:textbox>
                  <w:txbxContent>
                    <w:p w:rsidR="00B40380" w:rsidRPr="0061305D" w:rsidRDefault="00B40380" w:rsidP="00D3043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1305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2B4600" w:rsidRPr="0004176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83EBA5" wp14:editId="2FF3E5F8">
                <wp:simplePos x="0" y="0"/>
                <wp:positionH relativeFrom="column">
                  <wp:posOffset>13924280</wp:posOffset>
                </wp:positionH>
                <wp:positionV relativeFrom="paragraph">
                  <wp:posOffset>195580</wp:posOffset>
                </wp:positionV>
                <wp:extent cx="802640" cy="466725"/>
                <wp:effectExtent l="0" t="0" r="16510" b="28575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7C8" w:rsidRPr="0061305D" w:rsidRDefault="00CA77C8" w:rsidP="00D3043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1305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096.4pt;margin-top:15.4pt;width:63.2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dlXMwIAACUEAAAOAAAAZHJzL2Uyb0RvYy54bWysU11uEzEQfkfiDpbfySarJG1X2VQlpQip&#10;/EiFA3i93qyF7TG2k91wAaQeoDxzAA7AgdpzMPamIcAbYh+smZ3xN998M16c91qRrXBeginpZDSm&#10;RBgOtTTrkn54f/XslBIfmKmZAiNKuhOeni+fPll0thA5tKBq4QiCGF90tqRtCLbIMs9boZkfgRUG&#10;gw04zQK6bp3VjnWIrlWWj8fzrANXWwdceI9/L4cgXSb8phE8vG0aLwJRJUVuIZ0unVU8s+WCFWvH&#10;bCv5ngb7BxaaSYNFD1CXLDCycfIvKC25Aw9NGHHQGTSN5CL1gN1Mxn90c9MyK1IvKI63B5n8/4Pl&#10;b7bvHJF1SXFQhmkc0cPdl/vvXx/uftx/uyV5VKizvsDEG4upoX8OPU46devtNfCPnhhYtcysxYVz&#10;0LWC1chwEm9mR1cHHB9Bqu411FiKbQIkoL5xOsqHghBEx0ntDtMRfSAcf56O8/kUIxxD0/n8JJ+l&#10;Cqx4vGydDy8FaBKNkjocfgJn22sfIhlWPKbEWgaupFJpAZQhXUnPZggZIx6UrGMwOW5drZQjWxZX&#10;KH37ur+laRlwkZXUkWj8YhIrohgvTJ3swKQabGSizF6dKMggTeirPo3iIHoF9Q7lcjDsLb4zNFpw&#10;nynpcGdL6j9tmBOUqFcGJT+bTKNAITnT2UmOjjuOVMcRZjhClTRQMpirkB7GoM0FjqaRSbY4w4HJ&#10;njLuYlJz/27ish/7KevX617+BAAA//8DAFBLAwQUAAYACAAAACEAfRgvQt4AAAAMAQAADwAAAGRy&#10;cy9kb3ducmV2LnhtbEyPT0/DMAzF70h8h8hI3FiyBDFWmk6IwR3KgGvaeG1F/lRNthU+PeYEJ8v2&#10;83s/l5vZO3bEKQ0xaFguBDAMbbRD6DTsXp+uboGlbII1LgbU8IUJNtX5WWkKG0/hBY917hiZhFQY&#10;DX3OY8F5anv0Ji3iiIF2+zh5k6mdOm4ncyJz77gU4oZ7MwRK6M2IDz22n/XBE4b82Kntc42rlWnU&#10;9vH7bb1/d1pfXsz3d8AyzvlPDL/4dAMVMTXxEGxiToNcriWxZw1KUCWFVDQC1pBWXCvgVcn/P1H9&#10;AAAA//8DAFBLAQItABQABgAIAAAAIQC2gziS/gAAAOEBAAATAAAAAAAAAAAAAAAAAAAAAABbQ29u&#10;dGVudF9UeXBlc10ueG1sUEsBAi0AFAAGAAgAAAAhADj9If/WAAAAlAEAAAsAAAAAAAAAAAAAAAAA&#10;LwEAAF9yZWxzLy5yZWxzUEsBAi0AFAAGAAgAAAAhANo92VczAgAAJQQAAA4AAAAAAAAAAAAAAAAA&#10;LgIAAGRycy9lMm9Eb2MueG1sUEsBAi0AFAAGAAgAAAAhAH0YL0LeAAAADAEAAA8AAAAAAAAAAAAA&#10;AAAAjQQAAGRycy9kb3ducmV2LnhtbFBLBQYAAAAABAAEAPMAAACYBQAAAAA=&#10;" filled="f">
                <v:textbox>
                  <w:txbxContent>
                    <w:p w:rsidR="00B40380" w:rsidRPr="0061305D" w:rsidRDefault="00B40380" w:rsidP="00D3043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1305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2B4600" w:rsidRPr="0004176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BC1FF4" wp14:editId="5822C707">
                <wp:simplePos x="0" y="0"/>
                <wp:positionH relativeFrom="column">
                  <wp:posOffset>13924280</wp:posOffset>
                </wp:positionH>
                <wp:positionV relativeFrom="paragraph">
                  <wp:posOffset>195580</wp:posOffset>
                </wp:positionV>
                <wp:extent cx="802640" cy="466725"/>
                <wp:effectExtent l="0" t="0" r="16510" b="28575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7C8" w:rsidRPr="0061305D" w:rsidRDefault="00CA77C8" w:rsidP="00D3043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1305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096.4pt;margin-top:15.4pt;width:63.2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Ct3NAIAACUEAAAOAAAAZHJzL2Uyb0RvYy54bWysU11uEzEQfkfiDpbfySYhP+0qm6qkFCGV&#10;H6lwAK/Xm7WwPcZ2shsuUIkDlGcOwAE4UHsOxt40DfCG2AdrZmf8zTffjBdnnVZkK5yXYAo6Ggwp&#10;EYZDJc26oB8/XD47ocQHZiqmwIiC7oSnZ8unTxatzcUYGlCVcARBjM9bW9AmBJtnmeeN0MwPwAqD&#10;wRqcZgFdt84qx1pE1yobD4ezrAVXWQdceI9/L/ogXSb8uhY8vKtrLwJRBUVuIZ0unWU8s+WC5WvH&#10;bCP5ngb7BxaaSYNFD1AXLDCycfIvKC25Aw91GHDQGdS15CL1gN2Mhn90c90wK1IvKI63B5n8/4Pl&#10;b7fvHZFVQeeUGKZxRPe3N3c/vt3f/rz7/pWMo0Kt9TkmXltMDd0L6HDSqVtvr4B/8sTAqmFmLc6d&#10;g7YRrEKGo3gzO7ra4/gIUrZvoMJSbBMgAXW101E+FIQgOk5qd5iO6ALh+PNkOJ5NMMIxNJnN5uNp&#10;qsDyh8vW+fBKgCbRKKjD4Sdwtr3yIZJh+UNKrGXgUiqVFkAZ0hb0dIqQMeJBySoGk+PW5Uo5smVx&#10;hdK3r/tbmpYBF1lJHYnGLyaxPIrx0lTJDkyq3kYmyuzViYL00oSu7NIonse7UbkSqh3K5aDfW3xn&#10;aDTgvlDS4s4W1H/eMCcoUa8NSn46mkSBQnIm0/kYHXccKY8jzHCEKmigpDdXIT2MXptzHE0tk2yP&#10;TPaUcReTmvt3E5f92E9Zj697+QsAAP//AwBQSwMEFAAGAAgAAAAhAH0YL0LeAAAADAEAAA8AAABk&#10;cnMvZG93bnJldi54bWxMj09PwzAMxe9IfIfISNxYsgQxVppOiMEdyoBr2nhtRf5UTbYVPj3mBCfL&#10;9vN7P5eb2Tt2xCkNMWhYLgQwDG20Q+g07F6frm6BpWyCNS4G1PCFCTbV+VlpChtP4QWPde4YmYRU&#10;GA19zmPBeWp79CYt4oiBdvs4eZOpnTpuJ3Mic++4FOKGezMESujNiA89tp/1wROG/Nip7XONq5Vp&#10;1Pbx+229f3daX17M93fAMs75Twy/+HQDFTE18RBsYk6DXK4lsWcNSlAlhVQ0AtaQVlwr4FXJ/z9R&#10;/QAAAP//AwBQSwECLQAUAAYACAAAACEAtoM4kv4AAADhAQAAEwAAAAAAAAAAAAAAAAAAAAAAW0Nv&#10;bnRlbnRfVHlwZXNdLnhtbFBLAQItABQABgAIAAAAIQA4/SH/1gAAAJQBAAALAAAAAAAAAAAAAAAA&#10;AC8BAABfcmVscy8ucmVsc1BLAQItABQABgAIAAAAIQBeDCt3NAIAACUEAAAOAAAAAAAAAAAAAAAA&#10;AC4CAABkcnMvZTJvRG9jLnhtbFBLAQItABQABgAIAAAAIQB9GC9C3gAAAAwBAAAPAAAAAAAAAAAA&#10;AAAAAI4EAABkcnMvZG93bnJldi54bWxQSwUGAAAAAAQABADzAAAAmQUAAAAA&#10;" filled="f">
                <v:textbox>
                  <w:txbxContent>
                    <w:p w:rsidR="00B40380" w:rsidRPr="0061305D" w:rsidRDefault="00B40380" w:rsidP="00D3043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1305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2B4600" w:rsidRPr="0004176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F4DF1" wp14:editId="01AE02FA">
                <wp:simplePos x="0" y="0"/>
                <wp:positionH relativeFrom="column">
                  <wp:posOffset>13924280</wp:posOffset>
                </wp:positionH>
                <wp:positionV relativeFrom="paragraph">
                  <wp:posOffset>195580</wp:posOffset>
                </wp:positionV>
                <wp:extent cx="802640" cy="466725"/>
                <wp:effectExtent l="0" t="0" r="16510" b="28575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7C8" w:rsidRPr="0061305D" w:rsidRDefault="00CA77C8" w:rsidP="00D3043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1305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096.4pt;margin-top:15.4pt;width:63.2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gYUNAIAACUEAAAOAAAAZHJzL2Uyb0RvYy54bWysU11uEzEQfkfiDpbfySarJG1X2VQlpQip&#10;/EiFA3i93qyF7TG2k91wASQOUJ45AAfgQO05GHvTNMAbYh+smZ3xN998M16c91qRrXBeginpZDSm&#10;RBgOtTTrkn54f/XslBIfmKmZAiNKuhOeni+fPll0thA5tKBq4QiCGF90tqRtCLbIMs9boZkfgRUG&#10;gw04zQK6bp3VjnWIrlWWj8fzrANXWwdceI9/L4cgXSb8phE8vG0aLwJRJUVuIZ0unVU8s+WCFWvH&#10;bCv5ngb7BxaaSYNFD1CXLDCycfIvKC25Aw9NGHHQGTSN5CL1gN1Mxn90c9MyK1IvKI63B5n8/4Pl&#10;b7bvHJF1SeeUGKZxRPe3X+5+fLu//Xn3/SvJo0Kd9QUm3lhMDf1z6HHSqVtvr4F/9MTAqmVmLS6c&#10;g64VrEaGk3gzO7o64PgIUnWvocZSbBMgAfWN01E+FIQgOk5qd5iO6APh+PN0nM+nGOEYms7nJ/ks&#10;VWDFw2XrfHgpQJNolNTh8BM42177EMmw4iEl1jJwJZVKC6AM6Up6NkPIGPGgZB2DyXHraqUc2bK4&#10;Qunb1/0tTcuAi6ykjkTjF5NYEcV4YepkBybVYCMTZfbqREEGaUJf9WkU03g3KldBvUO5HAx7i+8M&#10;jRbcZ0o63NmS+k8b5gQl6pVByc8m0yhQSM50dpKj444j1XGEGY5QJQ2UDOYqpIcxaHOBo2lkku2R&#10;yZ4y7mJSc/9u4rIf+ynr8XUvfwEAAP//AwBQSwMEFAAGAAgAAAAhAH0YL0LeAAAADAEAAA8AAABk&#10;cnMvZG93bnJldi54bWxMj09PwzAMxe9IfIfISNxYsgQxVppOiMEdyoBr2nhtRf5UTbYVPj3mBCfL&#10;9vN7P5eb2Tt2xCkNMWhYLgQwDG20Q+g07F6frm6BpWyCNS4G1PCFCTbV+VlpChtP4QWPde4YmYRU&#10;GA19zmPBeWp79CYt4oiBdvs4eZOpnTpuJ3Mic++4FOKGezMESujNiA89tp/1wROG/Nip7XONq5Vp&#10;1Pbx+229f3daX17M93fAMs75Twy/+HQDFTE18RBsYk6DXK4lsWcNSlAlhVQ0AtaQVlwr4FXJ/z9R&#10;/QAAAP//AwBQSwECLQAUAAYACAAAACEAtoM4kv4AAADhAQAAEwAAAAAAAAAAAAAAAAAAAAAAW0Nv&#10;bnRlbnRfVHlwZXNdLnhtbFBLAQItABQABgAIAAAAIQA4/SH/1gAAAJQBAAALAAAAAAAAAAAAAAAA&#10;AC8BAABfcmVscy8ucmVsc1BLAQItABQABgAIAAAAIQDTggYUNAIAACUEAAAOAAAAAAAAAAAAAAAA&#10;AC4CAABkcnMvZTJvRG9jLnhtbFBLAQItABQABgAIAAAAIQB9GC9C3gAAAAwBAAAPAAAAAAAAAAAA&#10;AAAAAI4EAABkcnMvZG93bnJldi54bWxQSwUGAAAAAAQABADzAAAAmQUAAAAA&#10;" filled="f">
                <v:textbox>
                  <w:txbxContent>
                    <w:p w:rsidR="00B40380" w:rsidRPr="0061305D" w:rsidRDefault="00B40380" w:rsidP="00D3043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1305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2B4600" w:rsidRPr="0004176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D08C2D" wp14:editId="439E4D99">
                <wp:simplePos x="0" y="0"/>
                <wp:positionH relativeFrom="column">
                  <wp:posOffset>13924280</wp:posOffset>
                </wp:positionH>
                <wp:positionV relativeFrom="paragraph">
                  <wp:posOffset>195580</wp:posOffset>
                </wp:positionV>
                <wp:extent cx="802640" cy="466725"/>
                <wp:effectExtent l="0" t="0" r="16510" b="28575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7C8" w:rsidRPr="0061305D" w:rsidRDefault="00CA77C8" w:rsidP="00D3043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1305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096.4pt;margin-top:15.4pt;width:63.2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FvMwIAACUEAAAOAAAAZHJzL2Uyb0RvYy54bWysU11uEzEQfkfiDpbfySZRkrarbKqSUoRU&#10;fqTCAbxeb9bC9hjbyW64ABIHKM8cgANwoPYcjL3bNMAbYh+smZ3xN998M16ed1qRnXBeginoZDSm&#10;RBgOlTSbgn54f/XslBIfmKmYAiMKuheenq+ePlm2NhdTaEBVwhEEMT5vbUGbEGyeZZ43QjM/AisM&#10;BmtwmgV03SarHGsRXatsOh4vshZcZR1w4T3+veyDdJXw61rw8LauvQhEFRS5hXS6dJbxzFZLlm8c&#10;s43kAw32Dyw0kwaLHqAuWWBk6+RfUFpyBx7qMOKgM6hryUXqAbuZjP/o5qZhVqReUBxvDzL5/wfL&#10;3+zeOSKrgs4pMUzjiO5vv9z9+HZ/+/Pu+1cyjQq11ueYeGMxNXTPocNJp269vQb+0RMD64aZjbhw&#10;DtpGsAoZTuLN7Ohqj+MjSNm+hgpLsW2ABNTVTkf5UBCC6Dip/WE6oguE48/T8XQxwwjH0GyxOJnO&#10;UwWWP1y2zoeXAjSJRkEdDj+Bs921D5EMyx9SYi0DV1KptADKkLagZ3OEjBEPSlYxmBy3KdfKkR2L&#10;K5S+oe5vaVoGXGQldSQav5jE8ijGC1MlOzCpehuZKDOoEwXppQld2Q2jwPyoXAnVHuVy0O8tvjM0&#10;GnCfKWlxZwvqP22ZE5SoVwYlP5vMokAhObP5yRQddxwpjyPMcIQqaKCkN9chPYxemwscTS2TbI9M&#10;Bsq4i0nN4d3EZT/2U9bj6179AgAA//8DAFBLAwQUAAYACAAAACEAfRgvQt4AAAAMAQAADwAAAGRy&#10;cy9kb3ducmV2LnhtbEyPT0/DMAzF70h8h8hI3FiyBDFWmk6IwR3KgGvaeG1F/lRNthU+PeYEJ8v2&#10;83s/l5vZO3bEKQ0xaFguBDAMbbRD6DTsXp+uboGlbII1LgbU8IUJNtX5WWkKG0/hBY917hiZhFQY&#10;DX3OY8F5anv0Ji3iiIF2+zh5k6mdOm4ncyJz77gU4oZ7MwRK6M2IDz22n/XBE4b82Kntc42rlWnU&#10;9vH7bb1/d1pfXsz3d8AyzvlPDL/4dAMVMTXxEGxiToNcriWxZw1KUCWFVDQC1pBWXCvgVcn/P1H9&#10;AAAA//8DAFBLAQItABQABgAIAAAAIQC2gziS/gAAAOEBAAATAAAAAAAAAAAAAAAAAAAAAABbQ29u&#10;dGVudF9UeXBlc10ueG1sUEsBAi0AFAAGAAgAAAAhADj9If/WAAAAlAEAAAsAAAAAAAAAAAAAAAAA&#10;LwEAAF9yZWxzLy5yZWxzUEsBAi0AFAAGAAgAAAAhANC2wW8zAgAAJQQAAA4AAAAAAAAAAAAAAAAA&#10;LgIAAGRycy9lMm9Eb2MueG1sUEsBAi0AFAAGAAgAAAAhAH0YL0LeAAAADAEAAA8AAAAAAAAAAAAA&#10;AAAAjQQAAGRycy9kb3ducmV2LnhtbFBLBQYAAAAABAAEAPMAAACYBQAAAAA=&#10;" filled="f">
                <v:textbox>
                  <w:txbxContent>
                    <w:p w:rsidR="00B40380" w:rsidRPr="0061305D" w:rsidRDefault="00B40380" w:rsidP="00D3043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1305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2B4600" w:rsidRPr="0004176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DF36DA" wp14:editId="57482CA0">
                <wp:simplePos x="0" y="0"/>
                <wp:positionH relativeFrom="column">
                  <wp:posOffset>13924280</wp:posOffset>
                </wp:positionH>
                <wp:positionV relativeFrom="paragraph">
                  <wp:posOffset>195580</wp:posOffset>
                </wp:positionV>
                <wp:extent cx="802640" cy="466725"/>
                <wp:effectExtent l="0" t="0" r="16510" b="28575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7C8" w:rsidRPr="0061305D" w:rsidRDefault="00CA77C8" w:rsidP="00D3043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1305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096.4pt;margin-top:15.4pt;width:63.2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7RjNAIAACUEAAAOAAAAZHJzL2Uyb0RvYy54bWysU11uEzEQfkfiDpbfySarJG1X2VQlpQip&#10;/EiFA3i93qyF7TG2k91wASQOUJ45AAfgQO05GHvTNMAbYh+smZ3xN998M16c91qRrXBeginpZDSm&#10;RBgOtTTrkn54f/XslBIfmKmZAiNKuhOeni+fPll0thA5tKBq4QiCGF90tqRtCLbIMs9boZkfgRUG&#10;gw04zQK6bp3VjnWIrlWWj8fzrANXWwdceI9/L4cgXSb8phE8vG0aLwJRJUVuIZ0unVU8s+WCFWvH&#10;bCv5ngb7BxaaSYNFD1CXLDCycfIvKC25Aw9NGHHQGTSN5CL1gN1Mxn90c9MyK1IvKI63B5n8/4Pl&#10;b7bvHJF1SaeUGKZxRPe3X+5+fLu//Xn3/SvJo0Kd9QUm3lhMDf1z6HHSqVtvr4F/9MTAqmVmLS6c&#10;g64VrEaGk3gzO7o64PgIUnWvocZSbBMgAfWN01E+FIQgOk5qd5iO6APh+PN0nM+nGOEYms7nJ/ks&#10;VWDFw2XrfHgpQJNolNTh8BM42177EMmw4iEl1jJwJZVKC6AM6Up6NkPIGPGgZB2DyXHraqUc2bK4&#10;Qunb1/0tTcuAi6ykjkTjF5NYEcV4YepkBybVYCMTZfbqREEGaUJf9WkU83g3KldBvUO5HAx7i+8M&#10;jRbcZ0o63NmS+k8b5gQl6pVByc8m0yhQSM50dpKj444j1XGEGY5QJQ2UDOYqpIcxaHOBo2lkku2R&#10;yZ4y7mJSc/9u4rIf+ynr8XUvfwEAAP//AwBQSwMEFAAGAAgAAAAhAH0YL0LeAAAADAEAAA8AAABk&#10;cnMvZG93bnJldi54bWxMj09PwzAMxe9IfIfISNxYsgQxVppOiMEdyoBr2nhtRf5UTbYVPj3mBCfL&#10;9vN7P5eb2Tt2xCkNMWhYLgQwDG20Q+g07F6frm6BpWyCNS4G1PCFCTbV+VlpChtP4QWPde4YmYRU&#10;GA19zmPBeWp79CYt4oiBdvs4eZOpnTpuJ3Mic++4FOKGezMESujNiA89tp/1wROG/Nip7XONq5Vp&#10;1Pbx+229f3daX17M93fAMs75Twy/+HQDFTE18RBsYk6DXK4lsWcNSlAlhVQ0AtaQVlwr4FXJ/z9R&#10;/QAAAP//AwBQSwECLQAUAAYACAAAACEAtoM4kv4AAADhAQAAEwAAAAAAAAAAAAAAAAAAAAAAW0Nv&#10;bnRlbnRfVHlwZXNdLnhtbFBLAQItABQABgAIAAAAIQA4/SH/1gAAAJQBAAALAAAAAAAAAAAAAAAA&#10;AC8BAABfcmVscy8ucmVsc1BLAQItABQABgAIAAAAIQCX67RjNAIAACUEAAAOAAAAAAAAAAAAAAAA&#10;AC4CAABkcnMvZTJvRG9jLnhtbFBLAQItABQABgAIAAAAIQB9GC9C3gAAAAwBAAAPAAAAAAAAAAAA&#10;AAAAAI4EAABkcnMvZG93bnJldi54bWxQSwUGAAAAAAQABADzAAAAmQUAAAAA&#10;" filled="f">
                <v:textbox>
                  <w:txbxContent>
                    <w:p w:rsidR="00B40380" w:rsidRPr="0061305D" w:rsidRDefault="00B40380" w:rsidP="00D3043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1305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  <w:r w:rsidR="002B4600" w:rsidRPr="0004176A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5D3746" wp14:editId="711E745C">
                <wp:simplePos x="0" y="0"/>
                <wp:positionH relativeFrom="column">
                  <wp:posOffset>13924280</wp:posOffset>
                </wp:positionH>
                <wp:positionV relativeFrom="paragraph">
                  <wp:posOffset>195580</wp:posOffset>
                </wp:positionV>
                <wp:extent cx="802640" cy="466725"/>
                <wp:effectExtent l="0" t="0" r="16510" b="2857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7C8" w:rsidRPr="0061305D" w:rsidRDefault="00CA77C8" w:rsidP="00D30435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61305D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附件一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096.4pt;margin-top:15.4pt;width:63.2pt;height:3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k+YNAIAACUEAAAOAAAAZHJzL2Uyb0RvYy54bWysU11uEzEQfkfiDpbfySYhP+0qm6qkFCGV&#10;H6lwAK/Xm7WwPcZ2shsuUIkDlGcOwAE4UHsOxt40DfCG2AdrZmf8zTffjBdnnVZkK5yXYAo6Ggwp&#10;EYZDJc26oB8/XD47ocQHZiqmwIiC7oSnZ8unTxatzcUYGlCVcARBjM9bW9AmBJtnmeeN0MwPwAqD&#10;wRqcZgFdt84qx1pE1yobD4ezrAVXWQdceI9/L/ogXSb8uhY8vKtrLwJRBUVuIZ0unWU8s+WC5WvH&#10;bCP5ngb7BxaaSYNFD1AXLDCycfIvKC25Aw91GHDQGdS15CL1gN2Mhn90c90wK1IvKI63B5n8/4Pl&#10;b7fvHZFVQZ9TYpjGEd3f3tz9+HZ/+/Pu+1cyjgq11ueYeG0xNXQvoMNJp269vQL+yRMDq4aZtTh3&#10;DtpGsAoZjuLN7Ohqj+MjSNm+gQpLsU2ABNTVTkf5UBCC6Dip3WE6oguE48+T4Xg2wQjH0GQ2m4+n&#10;qQLLHy5b58MrAZpEo6AOh5/A2fbKh0iG5Q8psZaBS6lUWgBlSFvQ0ylCxogHJasYTI5blyvlyJbF&#10;FUrfvu5vaVoGXGQldSQav5jE8ijGS1MlOzCpehuZKLNXJwrSSxO6skujmMe7UbkSqh3K5aDfW3xn&#10;aDTgvlDS4s4W1H/eMCcoUa8NSn46mkSBQnIm0/kYHXccKY8jzHCEKmigpDdXIT2MXptzHE0tk2yP&#10;TPaUcReTmvt3E5f92E9Zj697+QsAAP//AwBQSwMEFAAGAAgAAAAhAH0YL0LeAAAADAEAAA8AAABk&#10;cnMvZG93bnJldi54bWxMj09PwzAMxe9IfIfISNxYsgQxVppOiMEdyoBr2nhtRf5UTbYVPj3mBCfL&#10;9vN7P5eb2Tt2xCkNMWhYLgQwDG20Q+g07F6frm6BpWyCNS4G1PCFCTbV+VlpChtP4QWPde4YmYRU&#10;GA19zmPBeWp79CYt4oiBdvs4eZOpnTpuJ3Mic++4FOKGezMESujNiA89tp/1wROG/Nip7XONq5Vp&#10;1Pbx+229f3daX17M93fAMs75Twy/+HQDFTE18RBsYk6DXK4lsWcNSlAlhVQ0AtaQVlwr4FXJ/z9R&#10;/QAAAP//AwBQSwECLQAUAAYACAAAACEAtoM4kv4AAADhAQAAEwAAAAAAAAAAAAAAAAAAAAAAW0Nv&#10;bnRlbnRfVHlwZXNdLnhtbFBLAQItABQABgAIAAAAIQA4/SH/1gAAAJQBAAALAAAAAAAAAAAAAAAA&#10;AC8BAABfcmVscy8ucmVsc1BLAQItABQABgAIAAAAIQDW3k+YNAIAACUEAAAOAAAAAAAAAAAAAAAA&#10;AC4CAABkcnMvZTJvRG9jLnhtbFBLAQItABQABgAIAAAAIQB9GC9C3gAAAAwBAAAPAAAAAAAAAAAA&#10;AAAAAI4EAABkcnMvZG93bnJldi54bWxQSwUGAAAAAAQABADzAAAAmQUAAAAA&#10;" filled="f">
                <v:textbox>
                  <w:txbxContent>
                    <w:p w:rsidR="00B40380" w:rsidRPr="0061305D" w:rsidRDefault="00B40380" w:rsidP="00D30435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61305D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附件一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5528" w:type="dxa"/>
        <w:jc w:val="center"/>
        <w:tblInd w:w="-11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9"/>
        <w:gridCol w:w="664"/>
        <w:gridCol w:w="30"/>
        <w:gridCol w:w="1475"/>
        <w:gridCol w:w="1335"/>
        <w:gridCol w:w="897"/>
        <w:gridCol w:w="237"/>
        <w:gridCol w:w="268"/>
        <w:gridCol w:w="936"/>
        <w:gridCol w:w="233"/>
        <w:gridCol w:w="233"/>
        <w:gridCol w:w="906"/>
        <w:gridCol w:w="264"/>
        <w:gridCol w:w="242"/>
        <w:gridCol w:w="901"/>
        <w:gridCol w:w="286"/>
        <w:gridCol w:w="223"/>
        <w:gridCol w:w="890"/>
        <w:gridCol w:w="266"/>
        <w:gridCol w:w="253"/>
        <w:gridCol w:w="857"/>
        <w:gridCol w:w="266"/>
        <w:gridCol w:w="286"/>
        <w:gridCol w:w="912"/>
        <w:gridCol w:w="242"/>
        <w:gridCol w:w="255"/>
        <w:gridCol w:w="861"/>
        <w:gridCol w:w="298"/>
        <w:gridCol w:w="263"/>
      </w:tblGrid>
      <w:tr w:rsidR="0004176A" w:rsidRPr="0004176A" w:rsidTr="00DD51EC">
        <w:trPr>
          <w:trHeight w:val="340"/>
          <w:tblHeader/>
          <w:jc w:val="center"/>
        </w:trPr>
        <w:tc>
          <w:tcPr>
            <w:tcW w:w="425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課程類別</w:t>
            </w:r>
          </w:p>
        </w:tc>
        <w:tc>
          <w:tcPr>
            <w:tcW w:w="28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一年級</w:t>
            </w:r>
          </w:p>
        </w:tc>
        <w:tc>
          <w:tcPr>
            <w:tcW w:w="2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二年級</w:t>
            </w:r>
          </w:p>
        </w:tc>
        <w:tc>
          <w:tcPr>
            <w:tcW w:w="28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proofErr w:type="gramStart"/>
            <w:r w:rsidRPr="0004176A">
              <w:rPr>
                <w:rFonts w:eastAsia="標楷體" w:cs="新細明體" w:hint="eastAsia"/>
                <w:kern w:val="0"/>
              </w:rPr>
              <w:t>三</w:t>
            </w:r>
            <w:proofErr w:type="gramEnd"/>
            <w:r w:rsidRPr="0004176A">
              <w:rPr>
                <w:rFonts w:eastAsia="標楷體" w:cs="新細明體" w:hint="eastAsia"/>
                <w:kern w:val="0"/>
              </w:rPr>
              <w:t>年級</w:t>
            </w:r>
          </w:p>
        </w:tc>
        <w:tc>
          <w:tcPr>
            <w:tcW w:w="28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四年級</w:t>
            </w:r>
          </w:p>
        </w:tc>
      </w:tr>
      <w:tr w:rsidR="0004176A" w:rsidRPr="0004176A" w:rsidTr="00DD51EC">
        <w:trPr>
          <w:trHeight w:val="340"/>
          <w:tblHeader/>
          <w:jc w:val="center"/>
        </w:trPr>
        <w:tc>
          <w:tcPr>
            <w:tcW w:w="4253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rPr>
                <w:rFonts w:eastAsia="標楷體" w:cs="新細明體"/>
                <w:kern w:val="0"/>
              </w:rPr>
            </w:pPr>
          </w:p>
        </w:tc>
        <w:tc>
          <w:tcPr>
            <w:tcW w:w="1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第一學期</w:t>
            </w:r>
          </w:p>
        </w:tc>
        <w:tc>
          <w:tcPr>
            <w:tcW w:w="14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第二學期</w:t>
            </w: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第一學期</w:t>
            </w:r>
          </w:p>
        </w:tc>
        <w:tc>
          <w:tcPr>
            <w:tcW w:w="1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第二學期</w:t>
            </w:r>
          </w:p>
        </w:tc>
        <w:tc>
          <w:tcPr>
            <w:tcW w:w="1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第一學期</w:t>
            </w:r>
          </w:p>
        </w:tc>
        <w:tc>
          <w:tcPr>
            <w:tcW w:w="1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第二學期</w:t>
            </w:r>
          </w:p>
        </w:tc>
        <w:tc>
          <w:tcPr>
            <w:tcW w:w="1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第一學期</w:t>
            </w:r>
          </w:p>
        </w:tc>
        <w:tc>
          <w:tcPr>
            <w:tcW w:w="14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第二學期</w:t>
            </w:r>
          </w:p>
        </w:tc>
      </w:tr>
      <w:tr w:rsidR="0004176A" w:rsidRPr="0004176A" w:rsidTr="00DD51EC">
        <w:trPr>
          <w:trHeight w:val="680"/>
          <w:tblHeader/>
          <w:jc w:val="center"/>
        </w:trPr>
        <w:tc>
          <w:tcPr>
            <w:tcW w:w="4253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6D1650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6D1650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6D1650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時數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課程名稱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2546" w:rsidRPr="0004176A" w:rsidRDefault="00552546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時數</w:t>
            </w:r>
          </w:p>
        </w:tc>
      </w:tr>
      <w:tr w:rsidR="0004176A" w:rsidRPr="0004176A" w:rsidTr="00E44F13">
        <w:trPr>
          <w:trHeight w:val="340"/>
          <w:jc w:val="center"/>
        </w:trPr>
        <w:tc>
          <w:tcPr>
            <w:tcW w:w="2918" w:type="dxa"/>
            <w:gridSpan w:val="4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8C" w:rsidRPr="0004176A" w:rsidRDefault="00B03A8C" w:rsidP="00D45008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校共同</w:t>
            </w:r>
            <w:r w:rsidR="00C224EB" w:rsidRPr="0004176A">
              <w:rPr>
                <w:rFonts w:eastAsia="標楷體" w:cs="新細明體" w:hint="eastAsia"/>
                <w:kern w:val="0"/>
              </w:rPr>
              <w:t>必修</w:t>
            </w:r>
            <w:r w:rsidRPr="0004176A">
              <w:rPr>
                <w:rFonts w:eastAsia="標楷體" w:cs="新細明體" w:hint="eastAsia"/>
                <w:kern w:val="0"/>
              </w:rPr>
              <w:t>課程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3A8C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應修學分數</w:t>
            </w:r>
            <w:r w:rsidR="00B03A8C" w:rsidRPr="0004176A">
              <w:rPr>
                <w:rFonts w:eastAsia="標楷體" w:hint="eastAsia"/>
                <w:sz w:val="20"/>
                <w:szCs w:val="20"/>
              </w:rPr>
              <w:t>12</w:t>
            </w:r>
            <w:r w:rsidR="00B03A8C" w:rsidRPr="0004176A">
              <w:rPr>
                <w:rFonts w:eastAsia="標楷體" w:hint="eastAsia"/>
                <w:sz w:val="20"/>
                <w:szCs w:val="20"/>
              </w:rPr>
              <w:t>學分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DB1BAE" w:rsidP="00DB1BAE">
            <w:pPr>
              <w:widowControl/>
              <w:snapToGrid w:val="0"/>
              <w:spacing w:line="0" w:lineRule="atLeast"/>
              <w:jc w:val="both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/>
                <w:kern w:val="0"/>
                <w:sz w:val="16"/>
                <w:szCs w:val="16"/>
              </w:rPr>
              <w:t>實務應用文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DB1BAE" w:rsidP="004825E7">
            <w:pPr>
              <w:widowControl/>
              <w:snapToGrid w:val="0"/>
              <w:spacing w:line="0" w:lineRule="atLeast"/>
              <w:jc w:val="both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大學國語文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</w:tr>
      <w:tr w:rsidR="0004176A" w:rsidRPr="0004176A" w:rsidTr="00E44F13">
        <w:trPr>
          <w:trHeight w:val="340"/>
          <w:jc w:val="center"/>
        </w:trPr>
        <w:tc>
          <w:tcPr>
            <w:tcW w:w="29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D4500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4"/>
                <w:szCs w:val="14"/>
              </w:rPr>
            </w:pP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實用</w:t>
            </w:r>
            <w:r w:rsidR="00B03A8C"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英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文</w:t>
            </w:r>
            <w:r w:rsidR="00B03A8C"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(</w:t>
            </w:r>
            <w:proofErr w:type="gramStart"/>
            <w:r w:rsidR="00B03A8C"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一</w:t>
            </w:r>
            <w:proofErr w:type="gramEnd"/>
            <w:r w:rsidR="00B03A8C"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D4500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實用英文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二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D45008" w:rsidP="00E63A91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實用英文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三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D45008" w:rsidP="00E63A91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實用英文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四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</w:tr>
      <w:tr w:rsidR="0004176A" w:rsidRPr="0004176A" w:rsidTr="00E44F13">
        <w:trPr>
          <w:trHeight w:val="340"/>
          <w:jc w:val="center"/>
        </w:trPr>
        <w:tc>
          <w:tcPr>
            <w:tcW w:w="291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體育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(</w:t>
            </w:r>
            <w:proofErr w:type="gramStart"/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一</w:t>
            </w:r>
            <w:proofErr w:type="gramEnd"/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體育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二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體育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三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體育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四</w:t>
            </w: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)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</w:tr>
      <w:tr w:rsidR="0004176A" w:rsidRPr="0004176A" w:rsidTr="00E44F13">
        <w:trPr>
          <w:trHeight w:val="340"/>
          <w:jc w:val="center"/>
        </w:trPr>
        <w:tc>
          <w:tcPr>
            <w:tcW w:w="2918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4"/>
                <w:szCs w:val="14"/>
              </w:rPr>
            </w:pP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服務</w:t>
            </w:r>
            <w:r w:rsidR="00993697"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教育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(</w:t>
            </w:r>
            <w:proofErr w:type="gramStart"/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一</w:t>
            </w:r>
            <w:proofErr w:type="gramEnd"/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4"/>
                <w:szCs w:val="14"/>
              </w:rPr>
            </w:pP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服務</w:t>
            </w:r>
            <w:r w:rsidR="00993697"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教育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二</w:t>
            </w:r>
            <w:r w:rsidRPr="0004176A">
              <w:rPr>
                <w:rFonts w:eastAsia="標楷體" w:cs="新細明體" w:hint="eastAsia"/>
                <w:kern w:val="0"/>
                <w:sz w:val="14"/>
                <w:szCs w:val="14"/>
              </w:rPr>
              <w:t>)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0</w:t>
            </w:r>
          </w:p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E63A91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  <w:r w:rsidRPr="0004176A">
              <w:rPr>
                <w:rFonts w:eastAsia="標楷體" w:cs="新細明體" w:hint="eastAsia"/>
                <w:kern w:val="0"/>
                <w:sz w:val="16"/>
                <w:szCs w:val="16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A8C" w:rsidRPr="0004176A" w:rsidRDefault="00B03A8C" w:rsidP="00FD3975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</w:tr>
      <w:tr w:rsidR="0004176A" w:rsidRPr="0004176A" w:rsidTr="00E44F13">
        <w:trPr>
          <w:trHeight w:val="567"/>
          <w:jc w:val="center"/>
        </w:trPr>
        <w:tc>
          <w:tcPr>
            <w:tcW w:w="7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通識課程</w:t>
            </w:r>
          </w:p>
        </w:tc>
        <w:tc>
          <w:tcPr>
            <w:tcW w:w="69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核心通識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04176A">
              <w:rPr>
                <w:rFonts w:eastAsia="標楷體"/>
                <w:kern w:val="0"/>
                <w:sz w:val="20"/>
                <w:szCs w:val="20"/>
              </w:rPr>
              <w:t>海洋</w:t>
            </w:r>
            <w:r w:rsidRPr="0004176A">
              <w:rPr>
                <w:rFonts w:eastAsia="標楷體" w:hint="eastAsia"/>
                <w:kern w:val="0"/>
                <w:sz w:val="20"/>
                <w:szCs w:val="20"/>
              </w:rPr>
              <w:t>科技</w:t>
            </w:r>
            <w:r w:rsidRPr="0004176A">
              <w:rPr>
                <w:rFonts w:eastAsia="標楷體"/>
                <w:kern w:val="0"/>
                <w:sz w:val="20"/>
                <w:szCs w:val="20"/>
              </w:rPr>
              <w:t>與</w:t>
            </w:r>
            <w:r w:rsidRPr="0004176A">
              <w:rPr>
                <w:rFonts w:eastAsia="標楷體" w:hint="eastAsia"/>
                <w:kern w:val="0"/>
                <w:sz w:val="20"/>
                <w:szCs w:val="20"/>
              </w:rPr>
              <w:t>文明發展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應修學分數</w:t>
            </w:r>
          </w:p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04176A">
              <w:rPr>
                <w:rFonts w:eastAsia="標楷體" w:hint="eastAsia"/>
                <w:sz w:val="20"/>
                <w:szCs w:val="20"/>
              </w:rPr>
              <w:t>6</w:t>
            </w:r>
            <w:r w:rsidRPr="0004176A">
              <w:rPr>
                <w:rFonts w:eastAsia="標楷體" w:hint="eastAsia"/>
                <w:sz w:val="20"/>
                <w:szCs w:val="20"/>
              </w:rPr>
              <w:t>學分</w:t>
            </w:r>
          </w:p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（每領域必修</w:t>
            </w:r>
          </w:p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1</w:t>
            </w:r>
            <w:r w:rsidRPr="0004176A">
              <w:rPr>
                <w:rFonts w:eastAsia="標楷體" w:hint="eastAsia"/>
                <w:sz w:val="18"/>
                <w:szCs w:val="18"/>
              </w:rPr>
              <w:t>門）</w:t>
            </w:r>
          </w:p>
        </w:tc>
        <w:tc>
          <w:tcPr>
            <w:tcW w:w="112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both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核心通識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一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)/2/2</w:t>
            </w:r>
          </w:p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both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核心通識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二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)/2/2</w:t>
            </w:r>
          </w:p>
        </w:tc>
      </w:tr>
      <w:tr w:rsidR="0004176A" w:rsidRPr="0004176A" w:rsidTr="00E44F13">
        <w:trPr>
          <w:trHeight w:val="567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04176A">
              <w:rPr>
                <w:rFonts w:eastAsia="標楷體" w:hint="eastAsia"/>
                <w:kern w:val="0"/>
                <w:sz w:val="20"/>
                <w:szCs w:val="20"/>
              </w:rPr>
              <w:t>生命探索與在地關懷</w:t>
            </w:r>
          </w:p>
        </w:tc>
        <w:tc>
          <w:tcPr>
            <w:tcW w:w="13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12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both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核心通識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三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)/2/2</w:t>
            </w:r>
          </w:p>
          <w:p w:rsidR="00D45008" w:rsidRPr="0004176A" w:rsidRDefault="00D4500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核心通識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四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)/2/2</w:t>
            </w:r>
          </w:p>
        </w:tc>
      </w:tr>
      <w:tr w:rsidR="0004176A" w:rsidRPr="0004176A" w:rsidTr="00E44F13">
        <w:trPr>
          <w:trHeight w:val="567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spacing w:line="0" w:lineRule="atLeast"/>
              <w:rPr>
                <w:rFonts w:eastAsia="標楷體"/>
                <w:kern w:val="0"/>
                <w:sz w:val="20"/>
                <w:szCs w:val="20"/>
              </w:rPr>
            </w:pPr>
            <w:r w:rsidRPr="0004176A">
              <w:rPr>
                <w:rFonts w:eastAsia="標楷體"/>
                <w:kern w:val="0"/>
                <w:sz w:val="20"/>
                <w:szCs w:val="20"/>
              </w:rPr>
              <w:t>創意創新</w:t>
            </w:r>
            <w:r w:rsidRPr="0004176A">
              <w:rPr>
                <w:rFonts w:eastAsia="標楷體" w:hint="eastAsia"/>
                <w:kern w:val="0"/>
                <w:sz w:val="20"/>
                <w:szCs w:val="20"/>
              </w:rPr>
              <w:t>與數位知能</w:t>
            </w:r>
          </w:p>
        </w:tc>
        <w:tc>
          <w:tcPr>
            <w:tcW w:w="13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127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both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核心通識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五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)/2/2</w:t>
            </w:r>
          </w:p>
          <w:p w:rsidR="00D45008" w:rsidRPr="0004176A" w:rsidRDefault="00D4500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核心通識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(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六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)/2/2</w:t>
            </w:r>
          </w:p>
        </w:tc>
      </w:tr>
      <w:tr w:rsidR="0004176A" w:rsidRPr="0004176A" w:rsidTr="00E44F13">
        <w:trPr>
          <w:trHeight w:val="397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博雅通識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spacing w:line="0" w:lineRule="atLeast"/>
              <w:jc w:val="both"/>
              <w:rPr>
                <w:rFonts w:eastAsia="標楷體"/>
                <w:strike/>
                <w:sz w:val="20"/>
                <w:szCs w:val="20"/>
              </w:rPr>
            </w:pPr>
            <w:r w:rsidRPr="0004176A">
              <w:rPr>
                <w:rFonts w:eastAsia="標楷體" w:hint="eastAsia"/>
                <w:sz w:val="20"/>
                <w:szCs w:val="20"/>
              </w:rPr>
              <w:t>美感與</w:t>
            </w:r>
            <w:r w:rsidRPr="0004176A">
              <w:rPr>
                <w:rFonts w:eastAsia="標楷體"/>
                <w:sz w:val="20"/>
                <w:szCs w:val="20"/>
              </w:rPr>
              <w:t>人文素養</w:t>
            </w:r>
          </w:p>
        </w:tc>
        <w:tc>
          <w:tcPr>
            <w:tcW w:w="133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應修學分數</w:t>
            </w:r>
            <w:r w:rsidRPr="0004176A">
              <w:rPr>
                <w:rFonts w:eastAsia="標楷體" w:hint="eastAsia"/>
                <w:sz w:val="20"/>
                <w:szCs w:val="20"/>
              </w:rPr>
              <w:t>10</w:t>
            </w:r>
            <w:r w:rsidRPr="0004176A">
              <w:rPr>
                <w:rFonts w:eastAsia="標楷體" w:hint="eastAsia"/>
                <w:sz w:val="20"/>
                <w:szCs w:val="20"/>
              </w:rPr>
              <w:t>學分</w:t>
            </w:r>
          </w:p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（每課群必修</w:t>
            </w:r>
          </w:p>
          <w:p w:rsidR="00D45008" w:rsidRPr="0004176A" w:rsidRDefault="00D45008" w:rsidP="00D45008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1</w:t>
            </w:r>
            <w:r w:rsidRPr="0004176A">
              <w:rPr>
                <w:rFonts w:eastAsia="標楷體" w:hint="eastAsia"/>
                <w:sz w:val="18"/>
                <w:szCs w:val="18"/>
              </w:rPr>
              <w:t>門）</w:t>
            </w:r>
          </w:p>
        </w:tc>
        <w:tc>
          <w:tcPr>
            <w:tcW w:w="1127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2D7DF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博雅通識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時數</w:t>
            </w:r>
          </w:p>
        </w:tc>
      </w:tr>
      <w:tr w:rsidR="0004176A" w:rsidRPr="0004176A" w:rsidTr="00E44F13">
        <w:trPr>
          <w:trHeight w:val="397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04176A">
              <w:rPr>
                <w:rFonts w:eastAsia="標楷體"/>
                <w:sz w:val="20"/>
                <w:szCs w:val="20"/>
              </w:rPr>
              <w:t>科技與環境永續</w:t>
            </w:r>
          </w:p>
        </w:tc>
        <w:tc>
          <w:tcPr>
            <w:tcW w:w="13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127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2D7DF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博雅通識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時數</w:t>
            </w:r>
          </w:p>
        </w:tc>
      </w:tr>
      <w:tr w:rsidR="0004176A" w:rsidRPr="0004176A" w:rsidTr="00E44F13">
        <w:trPr>
          <w:trHeight w:val="397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04176A">
              <w:rPr>
                <w:rFonts w:eastAsia="標楷體"/>
                <w:sz w:val="20"/>
                <w:szCs w:val="20"/>
              </w:rPr>
              <w:t>社會與知識經濟</w:t>
            </w:r>
          </w:p>
        </w:tc>
        <w:tc>
          <w:tcPr>
            <w:tcW w:w="13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127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2D7DF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博雅通識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時數</w:t>
            </w:r>
          </w:p>
        </w:tc>
      </w:tr>
      <w:tr w:rsidR="0004176A" w:rsidRPr="0004176A" w:rsidTr="00E44F13">
        <w:trPr>
          <w:trHeight w:val="397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04176A">
              <w:rPr>
                <w:rFonts w:eastAsia="標楷體"/>
                <w:sz w:val="20"/>
                <w:szCs w:val="20"/>
              </w:rPr>
              <w:t>歷史與多元思維</w:t>
            </w:r>
          </w:p>
        </w:tc>
        <w:tc>
          <w:tcPr>
            <w:tcW w:w="13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127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2D7DF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博雅通識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時數</w:t>
            </w:r>
          </w:p>
        </w:tc>
      </w:tr>
      <w:tr w:rsidR="0004176A" w:rsidRPr="0004176A" w:rsidTr="00E44F13">
        <w:trPr>
          <w:trHeight w:val="397"/>
          <w:jc w:val="center"/>
        </w:trPr>
        <w:tc>
          <w:tcPr>
            <w:tcW w:w="7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spacing w:line="0" w:lineRule="atLeast"/>
              <w:jc w:val="both"/>
              <w:rPr>
                <w:rFonts w:eastAsia="標楷體"/>
                <w:sz w:val="20"/>
                <w:szCs w:val="20"/>
              </w:rPr>
            </w:pPr>
            <w:r w:rsidRPr="0004176A">
              <w:rPr>
                <w:rFonts w:eastAsia="標楷體" w:hint="eastAsia"/>
                <w:sz w:val="20"/>
                <w:szCs w:val="20"/>
              </w:rPr>
              <w:t>全球</w:t>
            </w:r>
            <w:r w:rsidRPr="0004176A">
              <w:rPr>
                <w:rFonts w:eastAsia="標楷體"/>
                <w:sz w:val="20"/>
                <w:szCs w:val="20"/>
              </w:rPr>
              <w:t>與</w:t>
            </w:r>
            <w:r w:rsidRPr="0004176A">
              <w:rPr>
                <w:rFonts w:eastAsia="標楷體" w:hint="eastAsia"/>
                <w:sz w:val="20"/>
                <w:szCs w:val="20"/>
              </w:rPr>
              <w:t>未來趨勢</w:t>
            </w:r>
          </w:p>
        </w:tc>
        <w:tc>
          <w:tcPr>
            <w:tcW w:w="13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D45008" w:rsidP="0096235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127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5008" w:rsidRPr="0004176A" w:rsidRDefault="002D7DF8" w:rsidP="00D45008">
            <w:pPr>
              <w:widowControl/>
              <w:snapToGrid w:val="0"/>
              <w:spacing w:line="0" w:lineRule="atLeast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博雅通識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學分數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/</w:t>
            </w: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時數</w:t>
            </w:r>
          </w:p>
        </w:tc>
      </w:tr>
      <w:tr w:rsidR="0004176A" w:rsidRPr="0004176A" w:rsidTr="0004176A">
        <w:trPr>
          <w:trHeight w:val="379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專業課程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必修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B7DA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hint="eastAsia"/>
              </w:rPr>
              <w:t>基礎專</w:t>
            </w:r>
            <w:r w:rsidRPr="0004176A">
              <w:rPr>
                <w:rFonts w:eastAsia="標楷體" w:cs="新細明體" w:hint="eastAsia"/>
                <w:kern w:val="0"/>
              </w:rPr>
              <w:t>業</w:t>
            </w:r>
            <w:r w:rsidRPr="0004176A">
              <w:rPr>
                <w:rFonts w:eastAsia="標楷體" w:hint="eastAsia"/>
              </w:rPr>
              <w:t>科目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CA77C8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應修</w:t>
            </w:r>
            <w:r w:rsidR="005F1A44"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 xml:space="preserve"> </w:t>
            </w:r>
            <w:r w:rsidR="00035FC7"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9</w:t>
            </w: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學分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04176A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普通物理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379"/>
          <w:jc w:val="center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B7DA1">
            <w:pPr>
              <w:widowControl/>
              <w:snapToGrid w:val="0"/>
              <w:spacing w:line="360" w:lineRule="exact"/>
              <w:jc w:val="center"/>
              <w:rPr>
                <w:rFonts w:eastAsia="標楷體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微積分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一</w:t>
            </w:r>
            <w:proofErr w:type="gramEnd"/>
            <w:r w:rsidRPr="0004176A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微積分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二</w:t>
            </w:r>
            <w:r w:rsidRPr="0004176A">
              <w:rPr>
                <w:rFonts w:eastAsia="標楷體" w:hint="eastAsia"/>
                <w:sz w:val="18"/>
                <w:szCs w:val="18"/>
              </w:rPr>
              <w:t>)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strike/>
                <w:kern w:val="0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418"/>
          <w:jc w:val="center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B7DA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專業</w:t>
            </w:r>
            <w:r w:rsidRPr="0004176A">
              <w:rPr>
                <w:rFonts w:eastAsia="標楷體" w:hint="eastAsia"/>
              </w:rPr>
              <w:t>科目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CA77C8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應修</w:t>
            </w: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73</w:t>
            </w: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學分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電路學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一</w:t>
            </w:r>
            <w:proofErr w:type="gramEnd"/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電學實驗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工程數學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一</w:t>
            </w:r>
            <w:proofErr w:type="gramEnd"/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電腦輔助電路分析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電磁學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電波傳播與量測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射頻電路設計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429"/>
          <w:jc w:val="center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B7DA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計算機概論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微算機</w:t>
            </w:r>
            <w:proofErr w:type="gramEnd"/>
            <w:r w:rsidRPr="0004176A">
              <w:rPr>
                <w:rFonts w:eastAsia="標楷體" w:hint="eastAsia"/>
                <w:sz w:val="18"/>
                <w:szCs w:val="18"/>
              </w:rPr>
              <w:t>原理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電子學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一</w:t>
            </w:r>
            <w:proofErr w:type="gramEnd"/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工程數學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二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通訊原理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無線通訊網路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射頻電路實驗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429"/>
          <w:jc w:val="center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B7DA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邏輯系統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微算機</w:t>
            </w:r>
            <w:proofErr w:type="gramEnd"/>
            <w:r w:rsidRPr="0004176A">
              <w:rPr>
                <w:rFonts w:eastAsia="標楷體" w:hint="eastAsia"/>
                <w:sz w:val="18"/>
                <w:szCs w:val="18"/>
              </w:rPr>
              <w:t>實習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電子學實驗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一</w:t>
            </w:r>
            <w:proofErr w:type="gramEnd"/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電子學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二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數位訊號處理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通訊系統實驗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射頻通訊積體電路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429"/>
          <w:jc w:val="center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B7DA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電路學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二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程式設計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電子學實驗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二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專題研討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數位訊號處理實驗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數位通訊導論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429"/>
          <w:jc w:val="center"/>
        </w:trPr>
        <w:tc>
          <w:tcPr>
            <w:tcW w:w="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B7DA1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FD3975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線性代數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訊號與系統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kern w:val="0"/>
                <w:sz w:val="18"/>
                <w:szCs w:val="18"/>
              </w:rPr>
              <w:t>實務專題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一</w:t>
            </w:r>
            <w:proofErr w:type="gramEnd"/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kern w:val="0"/>
                <w:sz w:val="18"/>
                <w:szCs w:val="18"/>
              </w:rPr>
              <w:t>實務專題</w:t>
            </w:r>
            <w:r w:rsidRPr="0004176A">
              <w:rPr>
                <w:rFonts w:eastAsia="標楷體" w:hint="eastAsia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二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5688" w:rsidRPr="0004176A" w:rsidRDefault="00585688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384"/>
          <w:jc w:val="center"/>
        </w:trPr>
        <w:tc>
          <w:tcPr>
            <w:tcW w:w="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CF32F6">
            <w:pPr>
              <w:snapToGrid w:val="0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lastRenderedPageBreak/>
              <w:t>專業課程</w:t>
            </w:r>
          </w:p>
        </w:tc>
        <w:tc>
          <w:tcPr>
            <w:tcW w:w="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CF32F6">
            <w:pPr>
              <w:widowControl/>
              <w:snapToGrid w:val="0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選修</w:t>
            </w:r>
          </w:p>
        </w:tc>
        <w:tc>
          <w:tcPr>
            <w:tcW w:w="15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CF32F6">
            <w:pPr>
              <w:snapToGrid w:val="0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專業選修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CF32F6">
            <w:pPr>
              <w:widowControl/>
              <w:snapToGrid w:val="0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應修</w:t>
            </w:r>
            <w:r w:rsidR="00E44F13"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15</w:t>
            </w: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學分</w:t>
            </w:r>
          </w:p>
          <w:p w:rsidR="00A30BD0" w:rsidRPr="0004176A" w:rsidRDefault="00A30BD0" w:rsidP="00CF32F6">
            <w:pPr>
              <w:widowControl/>
              <w:snapToGrid w:val="0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電器修護實務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微控制器應用實務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模組化微控制器應用實務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船舶通訊應用實務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無人載具通訊控制應用實務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天線設計與量測實務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6</w:t>
            </w:r>
          </w:p>
        </w:tc>
      </w:tr>
      <w:tr w:rsidR="0004176A" w:rsidRPr="0004176A" w:rsidTr="00E44F13">
        <w:trPr>
          <w:trHeight w:val="322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B7DA1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電腦裝修實務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/>
                <w:sz w:val="18"/>
                <w:szCs w:val="18"/>
              </w:rPr>
              <w:t>VHDL</w:t>
            </w:r>
            <w:r w:rsidRPr="0004176A">
              <w:rPr>
                <w:rFonts w:eastAsia="標楷體" w:hint="eastAsia"/>
                <w:sz w:val="18"/>
                <w:szCs w:val="18"/>
              </w:rPr>
              <w:t>電路合成與分析實務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/>
                <w:sz w:val="18"/>
                <w:szCs w:val="18"/>
              </w:rPr>
              <w:t>FPGA</w:t>
            </w:r>
            <w:r w:rsidRPr="0004176A">
              <w:rPr>
                <w:rFonts w:eastAsia="標楷體" w:hint="eastAsia"/>
                <w:sz w:val="18"/>
                <w:szCs w:val="18"/>
              </w:rPr>
              <w:t>應用電路設計實務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無線感測網路應用實務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/>
                <w:sz w:val="18"/>
                <w:szCs w:val="18"/>
              </w:rPr>
              <w:t>RFID</w:t>
            </w:r>
            <w:r w:rsidRPr="0004176A">
              <w:rPr>
                <w:rFonts w:eastAsia="標楷體" w:hint="eastAsia"/>
                <w:sz w:val="18"/>
                <w:szCs w:val="18"/>
              </w:rPr>
              <w:t>應用實務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射頻通訊系統量測實務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</w:tr>
      <w:tr w:rsidR="0004176A" w:rsidRPr="0004176A" w:rsidTr="00E44F13">
        <w:trPr>
          <w:trHeight w:val="62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B7DA1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科技與生活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網路安全應用實務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嵌入式系統設計實務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藍芽通訊實務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串流資料處理應用實務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系統工程實驗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</w:tr>
      <w:tr w:rsidR="0004176A" w:rsidRPr="0004176A" w:rsidTr="00E44F13">
        <w:trPr>
          <w:trHeight w:val="228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儀表電子乙級技術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類比積體電路設計導論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/>
                <w:sz w:val="18"/>
                <w:szCs w:val="18"/>
              </w:rPr>
              <w:t>TCP/IP</w:t>
            </w:r>
            <w:r w:rsidRPr="0004176A">
              <w:rPr>
                <w:rFonts w:eastAsia="標楷體" w:hint="eastAsia"/>
                <w:sz w:val="18"/>
                <w:szCs w:val="18"/>
              </w:rPr>
              <w:t>協定應用實務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微控制器與圖控介面應用實務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智慧型行動裝置</w:t>
            </w:r>
            <w:r w:rsidRPr="0004176A">
              <w:rPr>
                <w:rFonts w:eastAsia="標楷體"/>
                <w:sz w:val="18"/>
                <w:szCs w:val="18"/>
              </w:rPr>
              <w:t>App</w:t>
            </w:r>
            <w:r w:rsidRPr="0004176A">
              <w:rPr>
                <w:rFonts w:eastAsia="標楷體" w:hint="eastAsia"/>
                <w:sz w:val="18"/>
                <w:szCs w:val="18"/>
              </w:rPr>
              <w:t>應用實務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職場實習</w:t>
            </w:r>
            <w:r w:rsidRPr="0004176A">
              <w:rPr>
                <w:rFonts w:eastAsia="標楷體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寒暑期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3</w:t>
            </w:r>
          </w:p>
        </w:tc>
      </w:tr>
      <w:tr w:rsidR="0004176A" w:rsidRPr="0004176A" w:rsidTr="00E44F13">
        <w:trPr>
          <w:trHeight w:val="62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數位電子乙級技術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/>
                <w:sz w:val="18"/>
                <w:szCs w:val="18"/>
              </w:rPr>
              <w:t>圖控式程式設計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可程式數位電視設計實務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模糊理論概論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數位通訊應用實務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職場實習</w:t>
            </w:r>
            <w:r w:rsidRPr="0004176A">
              <w:rPr>
                <w:rFonts w:eastAsia="標楷體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學期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18</w:t>
            </w: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週</w:t>
            </w:r>
            <w:proofErr w:type="gramEnd"/>
          </w:p>
        </w:tc>
      </w:tr>
      <w:tr w:rsidR="0004176A" w:rsidRPr="0004176A" w:rsidTr="00E44F13">
        <w:trPr>
          <w:trHeight w:val="91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6231A">
            <w:pPr>
              <w:widowControl/>
              <w:snapToGrid w:val="0"/>
              <w:spacing w:line="360" w:lineRule="exact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向量分析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類神經網路概論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影像處理實務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通訊電路設計及量測實務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職場實習</w:t>
            </w:r>
            <w:r w:rsidRPr="0004176A">
              <w:rPr>
                <w:rFonts w:eastAsia="標楷體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專案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2</w:t>
            </w:r>
          </w:p>
        </w:tc>
      </w:tr>
      <w:tr w:rsidR="0004176A" w:rsidRPr="0004176A" w:rsidTr="00E44F13">
        <w:trPr>
          <w:trHeight w:val="91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6231A">
            <w:pPr>
              <w:widowControl/>
              <w:snapToGrid w:val="0"/>
              <w:spacing w:line="360" w:lineRule="exact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資料結構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Python</w:t>
            </w:r>
            <w:r w:rsidRPr="0004176A">
              <w:rPr>
                <w:rFonts w:eastAsia="標楷體" w:hint="eastAsia"/>
                <w:sz w:val="18"/>
                <w:szCs w:val="18"/>
              </w:rPr>
              <w:t>設計實務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SimSun"/>
                <w:spacing w:val="-5"/>
                <w:sz w:val="18"/>
                <w:szCs w:val="18"/>
              </w:rPr>
              <w:t>光</w:t>
            </w:r>
            <w:r w:rsidRPr="0004176A">
              <w:rPr>
                <w:rFonts w:eastAsia="標楷體" w:cs="SimSun"/>
                <w:spacing w:val="-4"/>
                <w:sz w:val="18"/>
                <w:szCs w:val="18"/>
              </w:rPr>
              <w:t>纖通訊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電腦視覺應用實務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91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6231A">
            <w:pPr>
              <w:widowControl/>
              <w:snapToGrid w:val="0"/>
              <w:spacing w:line="360" w:lineRule="exact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超大型積體電路設計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超大型積體電路設計實習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職場實習</w:t>
            </w:r>
            <w:r w:rsidRPr="0004176A">
              <w:rPr>
                <w:rFonts w:eastAsia="標楷體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寒暑期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91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6231A">
            <w:pPr>
              <w:widowControl/>
              <w:snapToGrid w:val="0"/>
              <w:spacing w:line="360" w:lineRule="exact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proofErr w:type="gramStart"/>
            <w:r w:rsidRPr="0004176A">
              <w:rPr>
                <w:rFonts w:eastAsia="標楷體"/>
                <w:sz w:val="18"/>
                <w:szCs w:val="18"/>
              </w:rPr>
              <w:t>感</w:t>
            </w:r>
            <w:proofErr w:type="gramEnd"/>
            <w:r w:rsidRPr="0004176A">
              <w:rPr>
                <w:rFonts w:eastAsia="標楷體"/>
                <w:sz w:val="18"/>
                <w:szCs w:val="18"/>
              </w:rPr>
              <w:t>測電路設計實務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SimSun"/>
                <w:spacing w:val="-5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微控制器應用實務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職場實習</w:t>
            </w:r>
            <w:r w:rsidRPr="0004176A">
              <w:rPr>
                <w:rFonts w:eastAsia="標楷體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學期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18</w:t>
            </w:r>
            <w:proofErr w:type="gramStart"/>
            <w:r w:rsidRPr="0004176A">
              <w:rPr>
                <w:rFonts w:eastAsia="標楷體" w:hint="eastAsia"/>
                <w:sz w:val="18"/>
                <w:szCs w:val="18"/>
              </w:rPr>
              <w:t>週</w:t>
            </w:r>
            <w:proofErr w:type="gram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91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6231A">
            <w:pPr>
              <w:widowControl/>
              <w:snapToGrid w:val="0"/>
              <w:spacing w:line="360" w:lineRule="exact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通訊系統實務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SimSun"/>
                <w:spacing w:val="-5"/>
                <w:sz w:val="18"/>
                <w:szCs w:val="18"/>
              </w:rPr>
            </w:pPr>
            <w:r w:rsidRPr="0004176A">
              <w:rPr>
                <w:rFonts w:eastAsia="標楷體"/>
                <w:sz w:val="18"/>
                <w:szCs w:val="18"/>
              </w:rPr>
              <w:t>APP</w:t>
            </w:r>
            <w:r w:rsidRPr="0004176A">
              <w:rPr>
                <w:rFonts w:eastAsia="標楷體"/>
                <w:sz w:val="18"/>
                <w:szCs w:val="18"/>
              </w:rPr>
              <w:t>程式設計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職場實習</w:t>
            </w:r>
            <w:r w:rsidRPr="0004176A">
              <w:rPr>
                <w:rFonts w:eastAsia="標楷體"/>
                <w:sz w:val="18"/>
                <w:szCs w:val="18"/>
              </w:rPr>
              <w:t>(</w:t>
            </w:r>
            <w:r w:rsidRPr="0004176A">
              <w:rPr>
                <w:rFonts w:eastAsia="標楷體" w:hint="eastAsia"/>
                <w:sz w:val="18"/>
                <w:szCs w:val="18"/>
              </w:rPr>
              <w:t>專案</w:t>
            </w:r>
            <w:r w:rsidRPr="0004176A">
              <w:rPr>
                <w:rFonts w:eastAsia="標楷體"/>
                <w:sz w:val="18"/>
                <w:szCs w:val="18"/>
              </w:rPr>
              <w:t>)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</w:tr>
      <w:tr w:rsidR="0004176A" w:rsidRPr="0004176A" w:rsidTr="00E44F13">
        <w:trPr>
          <w:trHeight w:val="91"/>
          <w:jc w:val="center"/>
        </w:trPr>
        <w:tc>
          <w:tcPr>
            <w:tcW w:w="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6231A">
            <w:pPr>
              <w:widowControl/>
              <w:snapToGrid w:val="0"/>
              <w:spacing w:line="360" w:lineRule="exact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作業研究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</w:tr>
      <w:tr w:rsidR="0004176A" w:rsidRPr="0004176A" w:rsidTr="0004176A">
        <w:trPr>
          <w:trHeight w:val="245"/>
          <w:jc w:val="center"/>
        </w:trPr>
        <w:tc>
          <w:tcPr>
            <w:tcW w:w="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6231A">
            <w:pPr>
              <w:widowControl/>
              <w:snapToGrid w:val="0"/>
              <w:spacing w:line="360" w:lineRule="exact"/>
              <w:rPr>
                <w:rFonts w:eastAsia="標楷體" w:cs="新細明體"/>
                <w:kern w:val="0"/>
              </w:rPr>
            </w:pPr>
          </w:p>
        </w:tc>
        <w:tc>
          <w:tcPr>
            <w:tcW w:w="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382E90">
            <w:pPr>
              <w:widowControl/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FD3975">
            <w:pPr>
              <w:snapToGrid w:val="0"/>
              <w:spacing w:line="360" w:lineRule="exact"/>
              <w:jc w:val="center"/>
              <w:rPr>
                <w:rFonts w:eastAsia="標楷體" w:cs="新細明體"/>
                <w:kern w:val="0"/>
              </w:rPr>
            </w:pPr>
            <w:r w:rsidRPr="0004176A">
              <w:rPr>
                <w:rFonts w:eastAsia="標楷體" w:cs="新細明體" w:hint="eastAsia"/>
                <w:kern w:val="0"/>
              </w:rPr>
              <w:t>一般選修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A25335" w:rsidP="00A25335">
            <w:pPr>
              <w:widowControl/>
              <w:snapToGrid w:val="0"/>
              <w:jc w:val="center"/>
              <w:rPr>
                <w:rFonts w:eastAsia="標楷體" w:cs="新細明體"/>
                <w:kern w:val="0"/>
                <w:sz w:val="20"/>
                <w:szCs w:val="20"/>
              </w:rPr>
            </w:pP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應修</w:t>
            </w: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9</w:t>
            </w:r>
            <w:r w:rsidRPr="0004176A">
              <w:rPr>
                <w:rFonts w:eastAsia="標楷體" w:cs="新細明體" w:hint="eastAsia"/>
                <w:kern w:val="0"/>
                <w:sz w:val="20"/>
                <w:szCs w:val="20"/>
              </w:rPr>
              <w:t>學分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/>
                <w:sz w:val="18"/>
                <w:szCs w:val="18"/>
              </w:rPr>
              <w:t>性別、文化與社會</w:t>
            </w:r>
          </w:p>
        </w:tc>
        <w:tc>
          <w:tcPr>
            <w:tcW w:w="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生活與休閒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 w:cs="新細明體"/>
                <w:kern w:val="0"/>
                <w:sz w:val="18"/>
                <w:szCs w:val="18"/>
              </w:rPr>
            </w:pPr>
            <w:r w:rsidRPr="0004176A">
              <w:rPr>
                <w:rFonts w:eastAsia="標楷體" w:cs="新細明體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44C" w:rsidRPr="0004176A" w:rsidRDefault="00EC744C" w:rsidP="008265AD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eastAsia="標楷體"/>
                <w:sz w:val="18"/>
                <w:szCs w:val="18"/>
              </w:rPr>
            </w:pPr>
            <w:r w:rsidRPr="0004176A">
              <w:rPr>
                <w:rFonts w:eastAsia="標楷體" w:hint="eastAsia"/>
                <w:sz w:val="18"/>
                <w:szCs w:val="18"/>
              </w:rPr>
              <w:t>2</w:t>
            </w:r>
          </w:p>
        </w:tc>
      </w:tr>
    </w:tbl>
    <w:p w:rsidR="002D23B6" w:rsidRPr="0004176A" w:rsidRDefault="002D23B6" w:rsidP="002D23B6">
      <w:pPr>
        <w:snapToGrid w:val="0"/>
        <w:spacing w:line="300" w:lineRule="exact"/>
        <w:ind w:leftChars="177" w:left="425"/>
        <w:rPr>
          <w:rFonts w:ascii="標楷體" w:eastAsia="標楷體" w:hAnsi="標楷體"/>
        </w:rPr>
      </w:pPr>
      <w:r w:rsidRPr="0004176A">
        <w:rPr>
          <w:rFonts w:ascii="標楷體" w:eastAsia="標楷體" w:hAnsi="標楷體"/>
          <w:b/>
          <w:bCs/>
        </w:rPr>
        <w:t>備註：</w:t>
      </w:r>
      <w:r w:rsidRPr="0004176A">
        <w:rPr>
          <w:rFonts w:ascii="標楷體" w:eastAsia="標楷體" w:hAnsi="標楷體"/>
        </w:rPr>
        <w:t xml:space="preserve"> </w:t>
      </w:r>
    </w:p>
    <w:p w:rsidR="002D23B6" w:rsidRPr="0004176A" w:rsidRDefault="002D23B6" w:rsidP="002D23B6">
      <w:pPr>
        <w:snapToGrid w:val="0"/>
        <w:spacing w:line="300" w:lineRule="exact"/>
        <w:ind w:leftChars="413" w:left="991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一、畢業總學分數為</w:t>
      </w:r>
      <w:r w:rsidR="00DF6290" w:rsidRPr="0004176A">
        <w:rPr>
          <w:rFonts w:ascii="標楷體" w:eastAsia="標楷體" w:hAnsi="標楷體" w:hint="eastAsia"/>
        </w:rPr>
        <w:t>134</w:t>
      </w:r>
      <w:r w:rsidRPr="0004176A">
        <w:rPr>
          <w:rFonts w:ascii="標楷體" w:eastAsia="標楷體" w:hAnsi="標楷體" w:hint="eastAsia"/>
        </w:rPr>
        <w:t>學分。</w:t>
      </w:r>
    </w:p>
    <w:p w:rsidR="002D23B6" w:rsidRPr="0004176A" w:rsidRDefault="002D23B6" w:rsidP="002D23B6">
      <w:pPr>
        <w:snapToGrid w:val="0"/>
        <w:spacing w:line="300" w:lineRule="exact"/>
        <w:ind w:leftChars="413" w:left="991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二、</w:t>
      </w:r>
      <w:r w:rsidR="00FA5863" w:rsidRPr="0004176A">
        <w:rPr>
          <w:rFonts w:ascii="標楷體" w:eastAsia="標楷體" w:hAnsi="標楷體" w:hint="eastAsia"/>
        </w:rPr>
        <w:t>必修</w:t>
      </w:r>
      <w:r w:rsidR="00035FC7" w:rsidRPr="0004176A">
        <w:rPr>
          <w:rFonts w:ascii="標楷體" w:eastAsia="標楷體" w:hAnsi="標楷體" w:hint="eastAsia"/>
        </w:rPr>
        <w:t>82</w:t>
      </w:r>
      <w:r w:rsidR="00FA5863" w:rsidRPr="0004176A">
        <w:rPr>
          <w:rFonts w:ascii="標楷體" w:eastAsia="標楷體" w:hAnsi="標楷體" w:hint="eastAsia"/>
        </w:rPr>
        <w:t>學分，選修</w:t>
      </w:r>
      <w:r w:rsidR="00CA77C8" w:rsidRPr="0004176A">
        <w:rPr>
          <w:rFonts w:ascii="標楷體" w:eastAsia="標楷體" w:hAnsi="標楷體" w:hint="eastAsia"/>
        </w:rPr>
        <w:t>24</w:t>
      </w:r>
      <w:r w:rsidR="00FA5863" w:rsidRPr="0004176A">
        <w:rPr>
          <w:rFonts w:ascii="標楷體" w:eastAsia="標楷體" w:hAnsi="標楷體" w:hint="eastAsia"/>
        </w:rPr>
        <w:t>學分</w:t>
      </w:r>
      <w:r w:rsidR="00CA77C8" w:rsidRPr="0004176A">
        <w:rPr>
          <w:rFonts w:ascii="標楷體" w:eastAsia="標楷體" w:hAnsi="標楷體" w:hint="eastAsia"/>
        </w:rPr>
        <w:t>。(</w:t>
      </w:r>
      <w:proofErr w:type="gramStart"/>
      <w:r w:rsidR="00CA77C8" w:rsidRPr="0004176A">
        <w:rPr>
          <w:rFonts w:ascii="標楷體" w:eastAsia="標楷體" w:hAnsi="標楷體" w:hint="eastAsia"/>
        </w:rPr>
        <w:t>不含校共同</w:t>
      </w:r>
      <w:proofErr w:type="gramEnd"/>
      <w:r w:rsidR="00CA77C8" w:rsidRPr="0004176A">
        <w:rPr>
          <w:rFonts w:ascii="標楷體" w:eastAsia="標楷體" w:hAnsi="標楷體" w:hint="eastAsia"/>
        </w:rPr>
        <w:t>必修課程及通識課程的學分數)</w:t>
      </w:r>
    </w:p>
    <w:p w:rsidR="002D23B6" w:rsidRPr="0004176A" w:rsidRDefault="002D23B6" w:rsidP="000131A8">
      <w:pPr>
        <w:snapToGrid w:val="0"/>
        <w:spacing w:line="300" w:lineRule="exact"/>
        <w:ind w:leftChars="413" w:left="1416" w:hangingChars="177" w:hanging="425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三、</w:t>
      </w:r>
      <w:r w:rsidR="00CA77C8" w:rsidRPr="0004176A">
        <w:rPr>
          <w:rFonts w:ascii="標楷體" w:eastAsia="標楷體" w:hAnsi="標楷體" w:hint="eastAsia"/>
        </w:rPr>
        <w:t>校共同必修課程及通識課程</w:t>
      </w:r>
      <w:r w:rsidRPr="0004176A">
        <w:rPr>
          <w:rFonts w:ascii="標楷體" w:eastAsia="標楷體" w:hAnsi="標楷體" w:hint="eastAsia"/>
        </w:rPr>
        <w:t>28學分</w:t>
      </w:r>
      <w:r w:rsidR="002E5F81" w:rsidRPr="0004176A">
        <w:rPr>
          <w:rFonts w:ascii="標楷體" w:eastAsia="標楷體" w:hAnsi="標楷體" w:hint="eastAsia"/>
        </w:rPr>
        <w:t>；</w:t>
      </w:r>
      <w:r w:rsidR="000131A8" w:rsidRPr="0004176A">
        <w:rPr>
          <w:rFonts w:ascii="標楷體" w:eastAsia="標楷體" w:hAnsi="標楷體" w:hint="eastAsia"/>
        </w:rPr>
        <w:t>相關規定</w:t>
      </w:r>
      <w:r w:rsidR="002E5F81" w:rsidRPr="0004176A">
        <w:rPr>
          <w:rFonts w:ascii="標楷體" w:eastAsia="標楷體" w:hAnsi="標楷體" w:hint="eastAsia"/>
        </w:rPr>
        <w:t>依據本校「共同教育課程實施辦法」、「共同教育課程結構規劃表」及「語言教學實施要點」</w:t>
      </w:r>
      <w:r w:rsidRPr="0004176A">
        <w:rPr>
          <w:rFonts w:ascii="標楷體" w:eastAsia="標楷體" w:hAnsi="標楷體" w:hint="eastAsia"/>
        </w:rPr>
        <w:t>。</w:t>
      </w:r>
    </w:p>
    <w:p w:rsidR="002D23B6" w:rsidRPr="0004176A" w:rsidRDefault="002D23B6" w:rsidP="00CA77C8">
      <w:pPr>
        <w:snapToGrid w:val="0"/>
        <w:spacing w:line="300" w:lineRule="exact"/>
        <w:ind w:leftChars="414" w:left="1416" w:hangingChars="176" w:hanging="422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四、</w:t>
      </w:r>
      <w:r w:rsidR="00CA77C8" w:rsidRPr="0004176A">
        <w:rPr>
          <w:rFonts w:ascii="標楷體" w:eastAsia="標楷體" w:hAnsi="標楷體" w:hint="eastAsia"/>
        </w:rPr>
        <w:t>本校日間部四技學生，須於畢業前至少修畢「學生職場實習課程開設要點」第二點規定之任一種實習課程始可畢業；</w:t>
      </w:r>
      <w:proofErr w:type="gramStart"/>
      <w:r w:rsidR="00CA77C8" w:rsidRPr="0004176A">
        <w:rPr>
          <w:rFonts w:ascii="標楷體" w:eastAsia="標楷體" w:hAnsi="標楷體" w:hint="eastAsia"/>
        </w:rPr>
        <w:t>惟系所有</w:t>
      </w:r>
      <w:proofErr w:type="gramEnd"/>
      <w:r w:rsidR="00CA77C8" w:rsidRPr="0004176A">
        <w:rPr>
          <w:rFonts w:ascii="標楷體" w:eastAsia="標楷體" w:hAnsi="標楷體" w:hint="eastAsia"/>
        </w:rPr>
        <w:t>特別規定者，從其規定。另具特殊身分之學生得免修(持有身心障礙手冊者、陸生、僑生、港澳生、外籍生等)。政府計畫補助設置之專班學生另從其規定。</w:t>
      </w:r>
    </w:p>
    <w:p w:rsidR="00EC744C" w:rsidRPr="0004176A" w:rsidRDefault="00EC744C" w:rsidP="00EC744C">
      <w:pPr>
        <w:snapToGrid w:val="0"/>
        <w:spacing w:line="300" w:lineRule="exact"/>
        <w:ind w:leftChars="415" w:left="1483" w:hangingChars="203" w:hanging="487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五、學生修讀所屬學院之「學院共同課程」應認列為本系專業課程學分；修讀所屬學院之「學院跨領域課程」或其他學院開課之課程，則認列為外系課程學分。</w:t>
      </w:r>
    </w:p>
    <w:p w:rsidR="004034EC" w:rsidRPr="0004176A" w:rsidRDefault="004034EC" w:rsidP="00EC744C">
      <w:pPr>
        <w:snapToGrid w:val="0"/>
        <w:spacing w:line="300" w:lineRule="exact"/>
        <w:ind w:leftChars="415" w:left="1483" w:hangingChars="203" w:hanging="487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六、107學年度楠梓/旗津校區英文畢業門檻：教務處網址http://acad2.nkmu.edu.tw/nkmu_ad/→右欄快速連結選單→選取</w:t>
      </w:r>
      <w:r w:rsidR="00BC5299" w:rsidRPr="0004176A">
        <w:rPr>
          <w:rFonts w:ascii="標楷體" w:eastAsia="標楷體" w:hAnsi="標楷體" w:hint="eastAsia"/>
        </w:rPr>
        <w:t>「</w:t>
      </w:r>
      <w:r w:rsidRPr="0004176A">
        <w:rPr>
          <w:rFonts w:ascii="標楷體" w:eastAsia="標楷體" w:hAnsi="標楷體" w:hint="eastAsia"/>
        </w:rPr>
        <w:t>校</w:t>
      </w:r>
      <w:r w:rsidR="002D7241" w:rsidRPr="0004176A">
        <w:rPr>
          <w:rFonts w:ascii="標楷體" w:eastAsia="標楷體" w:hAnsi="標楷體" w:hint="eastAsia"/>
        </w:rPr>
        <w:t>訂</w:t>
      </w:r>
      <w:r w:rsidRPr="0004176A">
        <w:rPr>
          <w:rFonts w:ascii="標楷體" w:eastAsia="標楷體" w:hAnsi="標楷體" w:hint="eastAsia"/>
        </w:rPr>
        <w:t>英文畢業門檻執行方式</w:t>
      </w:r>
      <w:r w:rsidR="00BC5299" w:rsidRPr="0004176A">
        <w:rPr>
          <w:rFonts w:ascii="標楷體" w:eastAsia="標楷體" w:hAnsi="標楷體" w:hint="eastAsia"/>
        </w:rPr>
        <w:t>」</w:t>
      </w:r>
    </w:p>
    <w:p w:rsidR="007B155C" w:rsidRPr="0004176A" w:rsidRDefault="004034EC" w:rsidP="00C30158">
      <w:pPr>
        <w:tabs>
          <w:tab w:val="left" w:pos="12960"/>
        </w:tabs>
        <w:snapToGrid w:val="0"/>
        <w:spacing w:line="300" w:lineRule="exact"/>
        <w:ind w:leftChars="413" w:left="991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七</w:t>
      </w:r>
      <w:r w:rsidR="002D23B6" w:rsidRPr="0004176A">
        <w:rPr>
          <w:rFonts w:ascii="標楷體" w:eastAsia="標楷體" w:hAnsi="標楷體" w:hint="eastAsia"/>
        </w:rPr>
        <w:t>、系所訂定條件（學程、檢定、證照、承認外系學分及其他）：</w:t>
      </w:r>
      <w:r w:rsidR="00C30158" w:rsidRPr="0004176A">
        <w:rPr>
          <w:rFonts w:ascii="標楷體" w:eastAsia="標楷體" w:hAnsi="標楷體"/>
        </w:rPr>
        <w:tab/>
      </w:r>
    </w:p>
    <w:p w:rsidR="00FD3275" w:rsidRPr="0004176A" w:rsidRDefault="00FD3275" w:rsidP="00FD3275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napToGrid w:val="0"/>
        <w:ind w:leftChars="600" w:left="1723" w:hangingChars="118" w:hanging="283"/>
        <w:jc w:val="both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通識課程不能抵本系選修課程。</w:t>
      </w:r>
    </w:p>
    <w:p w:rsidR="00FD3275" w:rsidRPr="0004176A" w:rsidRDefault="00FD3275" w:rsidP="00FD3275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napToGrid w:val="0"/>
        <w:ind w:leftChars="600" w:left="1723" w:hangingChars="118" w:hanging="283"/>
        <w:jc w:val="both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自</w:t>
      </w:r>
      <w:r w:rsidRPr="0004176A">
        <w:rPr>
          <w:rFonts w:ascii="標楷體" w:eastAsia="標楷體" w:hAnsi="標楷體"/>
        </w:rPr>
        <w:t>10</w:t>
      </w:r>
      <w:r w:rsidRPr="0004176A">
        <w:rPr>
          <w:rFonts w:ascii="標楷體" w:eastAsia="標楷體" w:hAnsi="標楷體" w:hint="eastAsia"/>
        </w:rPr>
        <w:t>6學年度入學新生適用</w:t>
      </w:r>
      <w:r w:rsidRPr="0004176A">
        <w:rPr>
          <w:rFonts w:ascii="標楷體" w:eastAsia="標楷體" w:hAnsi="標楷體"/>
        </w:rPr>
        <w:t>( 10</w:t>
      </w:r>
      <w:r w:rsidRPr="0004176A">
        <w:rPr>
          <w:rFonts w:ascii="標楷體" w:eastAsia="標楷體" w:hAnsi="標楷體" w:hint="eastAsia"/>
        </w:rPr>
        <w:t>6</w:t>
      </w:r>
      <w:r w:rsidRPr="0004176A">
        <w:rPr>
          <w:rFonts w:ascii="標楷體" w:eastAsia="標楷體" w:hAnsi="標楷體"/>
        </w:rPr>
        <w:t>.</w:t>
      </w:r>
      <w:r w:rsidRPr="0004176A">
        <w:rPr>
          <w:rFonts w:ascii="標楷體" w:eastAsia="標楷體" w:hAnsi="標楷體" w:hint="eastAsia"/>
        </w:rPr>
        <w:t>2</w:t>
      </w:r>
      <w:r w:rsidRPr="0004176A">
        <w:rPr>
          <w:rFonts w:ascii="標楷體" w:eastAsia="標楷體" w:hAnsi="標楷體"/>
        </w:rPr>
        <w:t>.</w:t>
      </w:r>
      <w:r w:rsidRPr="0004176A">
        <w:rPr>
          <w:rFonts w:ascii="標楷體" w:eastAsia="標楷體" w:hAnsi="標楷體" w:hint="eastAsia"/>
        </w:rPr>
        <w:t>20系課程會議通過</w:t>
      </w:r>
      <w:r w:rsidRPr="0004176A">
        <w:rPr>
          <w:rFonts w:ascii="標楷體" w:eastAsia="標楷體" w:hAnsi="標楷體"/>
        </w:rPr>
        <w:t>)</w:t>
      </w:r>
      <w:r w:rsidRPr="0004176A">
        <w:rPr>
          <w:rFonts w:ascii="標楷體" w:eastAsia="標楷體" w:hAnsi="標楷體" w:hint="eastAsia"/>
        </w:rPr>
        <w:t>畢業前系畢業門檻：</w:t>
      </w:r>
    </w:p>
    <w:p w:rsidR="00FD3275" w:rsidRPr="0004176A" w:rsidRDefault="00FD3275" w:rsidP="00FD3275">
      <w:pPr>
        <w:autoSpaceDE w:val="0"/>
        <w:autoSpaceDN w:val="0"/>
        <w:adjustRightInd w:val="0"/>
        <w:snapToGrid w:val="0"/>
        <w:ind w:left="1723"/>
        <w:jc w:val="both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學生須於本系就讀期間內取得，使得符合畢業門檻之規定。（四擇一）</w:t>
      </w:r>
    </w:p>
    <w:p w:rsidR="00FD3275" w:rsidRPr="0004176A" w:rsidRDefault="00FD3275" w:rsidP="00FD3275">
      <w:pPr>
        <w:pStyle w:val="af"/>
        <w:numPr>
          <w:ilvl w:val="0"/>
          <w:numId w:val="2"/>
        </w:numPr>
        <w:adjustRightInd w:val="0"/>
        <w:snapToGrid w:val="0"/>
        <w:ind w:leftChars="0"/>
        <w:rPr>
          <w:rFonts w:ascii="標楷體" w:eastAsia="標楷體" w:hAnsi="標楷體"/>
        </w:rPr>
      </w:pPr>
      <w:r w:rsidRPr="0004176A">
        <w:rPr>
          <w:rFonts w:ascii="標楷體" w:eastAsia="標楷體" w:hAnsi="標楷體"/>
        </w:rPr>
        <w:t>勞動部勞動力發展署</w:t>
      </w:r>
      <w:r w:rsidRPr="0004176A">
        <w:rPr>
          <w:rFonts w:ascii="標楷體" w:eastAsia="標楷體" w:hAnsi="標楷體" w:hint="eastAsia"/>
        </w:rPr>
        <w:t>認證之</w:t>
      </w:r>
      <w:r w:rsidRPr="0004176A">
        <w:rPr>
          <w:rFonts w:ascii="標楷體" w:eastAsia="標楷體" w:hAnsi="標楷體"/>
          <w:spacing w:val="15"/>
          <w:shd w:val="clear" w:color="auto" w:fill="FFFFFF"/>
        </w:rPr>
        <w:t>數位電子</w:t>
      </w:r>
      <w:r w:rsidRPr="0004176A">
        <w:rPr>
          <w:rFonts w:ascii="標楷體" w:eastAsia="標楷體" w:hAnsi="標楷體" w:hint="eastAsia"/>
        </w:rPr>
        <w:t>『乙級證照一張』。</w:t>
      </w:r>
    </w:p>
    <w:p w:rsidR="00FD3275" w:rsidRPr="0004176A" w:rsidRDefault="00FD3275" w:rsidP="00FD3275">
      <w:pPr>
        <w:pStyle w:val="af"/>
        <w:numPr>
          <w:ilvl w:val="0"/>
          <w:numId w:val="2"/>
        </w:numPr>
        <w:adjustRightInd w:val="0"/>
        <w:snapToGrid w:val="0"/>
        <w:ind w:leftChars="0"/>
        <w:rPr>
          <w:rFonts w:ascii="標楷體" w:eastAsia="標楷體" w:hAnsi="標楷體"/>
        </w:rPr>
      </w:pPr>
      <w:r w:rsidRPr="0004176A">
        <w:rPr>
          <w:rFonts w:ascii="標楷體" w:eastAsia="標楷體" w:hAnsi="標楷體"/>
        </w:rPr>
        <w:t>勞動部勞動力發展署</w:t>
      </w:r>
      <w:r w:rsidRPr="0004176A">
        <w:rPr>
          <w:rFonts w:ascii="標楷體" w:eastAsia="標楷體" w:hAnsi="標楷體" w:hint="eastAsia"/>
        </w:rPr>
        <w:t>認證之</w:t>
      </w:r>
      <w:r w:rsidRPr="0004176A">
        <w:rPr>
          <w:rFonts w:ascii="標楷體" w:eastAsia="標楷體" w:hAnsi="標楷體"/>
          <w:spacing w:val="15"/>
          <w:shd w:val="clear" w:color="auto" w:fill="FFFFFF"/>
        </w:rPr>
        <w:t>儀表電子</w:t>
      </w:r>
      <w:r w:rsidRPr="0004176A">
        <w:rPr>
          <w:rFonts w:ascii="標楷體" w:eastAsia="標楷體" w:hAnsi="標楷體" w:hint="eastAsia"/>
        </w:rPr>
        <w:t>『乙級證照一張』。</w:t>
      </w:r>
    </w:p>
    <w:p w:rsidR="00FD3275" w:rsidRPr="0004176A" w:rsidRDefault="00FD3275" w:rsidP="00FD3275">
      <w:pPr>
        <w:pStyle w:val="af"/>
        <w:numPr>
          <w:ilvl w:val="0"/>
          <w:numId w:val="2"/>
        </w:numPr>
        <w:adjustRightInd w:val="0"/>
        <w:snapToGrid w:val="0"/>
        <w:ind w:leftChars="0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經濟部產業人才能力鑑定暨培訓產業推動網(</w:t>
      </w:r>
      <w:proofErr w:type="spellStart"/>
      <w:r w:rsidRPr="0004176A">
        <w:rPr>
          <w:rFonts w:ascii="標楷體" w:eastAsia="標楷體" w:hAnsi="標楷體" w:hint="eastAsia"/>
        </w:rPr>
        <w:t>iPAS</w:t>
      </w:r>
      <w:proofErr w:type="spellEnd"/>
      <w:r w:rsidRPr="0004176A">
        <w:rPr>
          <w:rFonts w:ascii="標楷體" w:eastAsia="標楷體" w:hAnsi="標楷體" w:hint="eastAsia"/>
        </w:rPr>
        <w:t>)所公布之能力鑑定「天線設計工程師初級能力鑑定」『證照一張』。</w:t>
      </w:r>
    </w:p>
    <w:p w:rsidR="00FD3275" w:rsidRPr="0004176A" w:rsidRDefault="00FD3275" w:rsidP="00FD3275">
      <w:pPr>
        <w:pStyle w:val="af"/>
        <w:numPr>
          <w:ilvl w:val="0"/>
          <w:numId w:val="2"/>
        </w:numPr>
        <w:autoSpaceDE w:val="0"/>
        <w:autoSpaceDN w:val="0"/>
        <w:adjustRightInd w:val="0"/>
        <w:snapToGrid w:val="0"/>
        <w:ind w:leftChars="0"/>
        <w:jc w:val="both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</w:rPr>
        <w:t>入學前已考取前列(1)或(2)項證照，視同通過系畢業門檻。</w:t>
      </w:r>
    </w:p>
    <w:p w:rsidR="00FD3275" w:rsidRPr="0004176A" w:rsidRDefault="00FD3275" w:rsidP="00FD3275">
      <w:pPr>
        <w:pStyle w:val="af"/>
        <w:numPr>
          <w:ilvl w:val="0"/>
          <w:numId w:val="1"/>
        </w:numPr>
        <w:adjustRightInd w:val="0"/>
        <w:snapToGrid w:val="0"/>
        <w:ind w:leftChars="0"/>
        <w:rPr>
          <w:rFonts w:ascii="標楷體" w:eastAsia="標楷體" w:hAnsi="標楷體"/>
        </w:rPr>
      </w:pPr>
      <w:r w:rsidRPr="0004176A">
        <w:rPr>
          <w:rFonts w:ascii="標楷體" w:eastAsia="標楷體" w:hAnsi="標楷體" w:hint="eastAsia"/>
          <w:kern w:val="0"/>
        </w:rPr>
        <w:t>學生須於修習實務專題</w:t>
      </w:r>
      <w:r w:rsidRPr="0004176A">
        <w:rPr>
          <w:rFonts w:ascii="標楷體" w:eastAsia="標楷體" w:hAnsi="標楷體"/>
          <w:kern w:val="0"/>
        </w:rPr>
        <w:t>(</w:t>
      </w:r>
      <w:r w:rsidRPr="0004176A">
        <w:rPr>
          <w:rFonts w:ascii="標楷體" w:eastAsia="標楷體" w:hAnsi="標楷體" w:hint="eastAsia"/>
          <w:kern w:val="0"/>
        </w:rPr>
        <w:t>二</w:t>
      </w:r>
      <w:r w:rsidRPr="0004176A">
        <w:rPr>
          <w:rFonts w:ascii="標楷體" w:eastAsia="標楷體" w:hAnsi="標楷體"/>
          <w:kern w:val="0"/>
        </w:rPr>
        <w:t>)</w:t>
      </w:r>
      <w:r w:rsidRPr="0004176A">
        <w:rPr>
          <w:rFonts w:ascii="標楷體" w:eastAsia="標楷體" w:hAnsi="標楷體" w:hint="eastAsia"/>
          <w:kern w:val="0"/>
        </w:rPr>
        <w:t>之當學期參加本系所舉辦之專題成果展。</w:t>
      </w:r>
      <w:r w:rsidRPr="0004176A">
        <w:rPr>
          <w:rFonts w:ascii="標楷體" w:eastAsia="標楷體" w:hAnsi="標楷體"/>
          <w:kern w:val="0"/>
        </w:rPr>
        <w:t xml:space="preserve"> </w:t>
      </w:r>
      <w:r w:rsidRPr="0004176A">
        <w:rPr>
          <w:rFonts w:ascii="標楷體" w:eastAsia="標楷體" w:hAnsi="標楷體"/>
        </w:rPr>
        <w:t>(101</w:t>
      </w:r>
      <w:r w:rsidRPr="0004176A">
        <w:rPr>
          <w:rFonts w:ascii="標楷體" w:eastAsia="標楷體" w:hAnsi="標楷體" w:hint="eastAsia"/>
        </w:rPr>
        <w:t>年</w:t>
      </w:r>
      <w:r w:rsidRPr="0004176A">
        <w:rPr>
          <w:rFonts w:ascii="標楷體" w:eastAsia="標楷體" w:hAnsi="標楷體"/>
        </w:rPr>
        <w:t>10</w:t>
      </w:r>
      <w:r w:rsidRPr="0004176A">
        <w:rPr>
          <w:rFonts w:ascii="標楷體" w:eastAsia="標楷體" w:hAnsi="標楷體" w:hint="eastAsia"/>
        </w:rPr>
        <w:t>月</w:t>
      </w:r>
      <w:r w:rsidRPr="0004176A">
        <w:rPr>
          <w:rFonts w:ascii="標楷體" w:eastAsia="標楷體" w:hAnsi="標楷體"/>
        </w:rPr>
        <w:t>3</w:t>
      </w:r>
      <w:r w:rsidRPr="0004176A">
        <w:rPr>
          <w:rFonts w:ascii="標楷體" w:eastAsia="標楷體" w:hAnsi="標楷體" w:hint="eastAsia"/>
        </w:rPr>
        <w:t>日</w:t>
      </w:r>
      <w:r w:rsidRPr="0004176A">
        <w:rPr>
          <w:rFonts w:ascii="標楷體" w:eastAsia="標楷體" w:hAnsi="標楷體"/>
        </w:rPr>
        <w:t xml:space="preserve"> 101</w:t>
      </w:r>
      <w:r w:rsidRPr="0004176A">
        <w:rPr>
          <w:rFonts w:ascii="標楷體" w:eastAsia="標楷體" w:hAnsi="標楷體" w:hint="eastAsia"/>
        </w:rPr>
        <w:t>上第</w:t>
      </w:r>
      <w:r w:rsidRPr="0004176A">
        <w:rPr>
          <w:rFonts w:ascii="標楷體" w:eastAsia="標楷體" w:hAnsi="標楷體"/>
        </w:rPr>
        <w:t>1</w:t>
      </w:r>
      <w:r w:rsidRPr="0004176A">
        <w:rPr>
          <w:rFonts w:ascii="標楷體" w:eastAsia="標楷體" w:hAnsi="標楷體" w:hint="eastAsia"/>
        </w:rPr>
        <w:t>次系</w:t>
      </w:r>
      <w:proofErr w:type="gramStart"/>
      <w:r w:rsidRPr="0004176A">
        <w:rPr>
          <w:rFonts w:ascii="標楷體" w:eastAsia="標楷體" w:hAnsi="標楷體" w:hint="eastAsia"/>
        </w:rPr>
        <w:t>務</w:t>
      </w:r>
      <w:proofErr w:type="gramEnd"/>
      <w:r w:rsidRPr="0004176A">
        <w:rPr>
          <w:rFonts w:ascii="標楷體" w:eastAsia="標楷體" w:hAnsi="標楷體" w:hint="eastAsia"/>
        </w:rPr>
        <w:t>會議通過</w:t>
      </w:r>
      <w:r w:rsidRPr="0004176A">
        <w:rPr>
          <w:rFonts w:ascii="標楷體" w:eastAsia="標楷體" w:hAnsi="標楷體"/>
        </w:rPr>
        <w:t>)</w:t>
      </w:r>
    </w:p>
    <w:p w:rsidR="0074255A" w:rsidRDefault="0074255A" w:rsidP="0074255A">
      <w:pPr>
        <w:pStyle w:val="af"/>
        <w:adjustRightInd w:val="0"/>
        <w:snapToGrid w:val="0"/>
        <w:ind w:leftChars="0" w:left="1702"/>
        <w:jc w:val="right"/>
        <w:rPr>
          <w:rFonts w:ascii="標楷體" w:eastAsia="標楷體" w:hAnsi="標楷體" w:hint="eastAsia"/>
        </w:rPr>
      </w:pPr>
    </w:p>
    <w:p w:rsidR="0074255A" w:rsidRDefault="0074255A" w:rsidP="0074255A">
      <w:pPr>
        <w:pStyle w:val="af"/>
        <w:adjustRightInd w:val="0"/>
        <w:snapToGrid w:val="0"/>
        <w:ind w:leftChars="0" w:left="1702"/>
        <w:jc w:val="right"/>
        <w:rPr>
          <w:rFonts w:ascii="標楷體" w:eastAsia="標楷體" w:hAnsi="標楷體" w:hint="eastAsia"/>
        </w:rPr>
      </w:pPr>
    </w:p>
    <w:p w:rsidR="00FD3275" w:rsidRPr="0004176A" w:rsidRDefault="0074255A" w:rsidP="0074255A">
      <w:pPr>
        <w:pStyle w:val="af"/>
        <w:adjustRightInd w:val="0"/>
        <w:snapToGrid w:val="0"/>
        <w:ind w:leftChars="0" w:left="1702"/>
        <w:jc w:val="right"/>
        <w:rPr>
          <w:rFonts w:ascii="標楷體" w:eastAsia="標楷體" w:hAnsi="標楷體"/>
          <w:strike/>
          <w:shd w:val="clear" w:color="auto" w:fill="FDE9D9" w:themeFill="accent6" w:themeFillTint="33"/>
        </w:rPr>
      </w:pPr>
      <w:bookmarkStart w:id="1" w:name="_GoBack"/>
      <w:bookmarkEnd w:id="1"/>
      <w:r w:rsidRPr="006521BD">
        <w:rPr>
          <w:rFonts w:ascii="標楷體" w:eastAsia="標楷體" w:hAnsi="標楷體" w:hint="eastAsia"/>
        </w:rPr>
        <w:t>107年6月29日系課程會議通過</w:t>
      </w:r>
    </w:p>
    <w:sectPr w:rsidR="00FD3275" w:rsidRPr="0004176A" w:rsidSect="00E1530D">
      <w:pgSz w:w="16838" w:h="11906" w:orient="landscape"/>
      <w:pgMar w:top="680" w:right="454" w:bottom="680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102" w:rsidRDefault="00203102" w:rsidP="00BC2124">
      <w:r>
        <w:separator/>
      </w:r>
    </w:p>
  </w:endnote>
  <w:endnote w:type="continuationSeparator" w:id="0">
    <w:p w:rsidR="00203102" w:rsidRDefault="00203102" w:rsidP="00BC2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102" w:rsidRDefault="00203102" w:rsidP="00BC2124">
      <w:r>
        <w:separator/>
      </w:r>
    </w:p>
  </w:footnote>
  <w:footnote w:type="continuationSeparator" w:id="0">
    <w:p w:rsidR="00203102" w:rsidRDefault="00203102" w:rsidP="00BC21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1FBA"/>
    <w:multiLevelType w:val="hybridMultilevel"/>
    <w:tmpl w:val="B9E042C0"/>
    <w:lvl w:ilvl="0" w:tplc="13A4F8B8">
      <w:start w:val="1"/>
      <w:numFmt w:val="decimal"/>
      <w:lvlText w:val="(%1)"/>
      <w:lvlJc w:val="left"/>
      <w:pPr>
        <w:ind w:left="43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1">
    <w:nsid w:val="145F3BC3"/>
    <w:multiLevelType w:val="hybridMultilevel"/>
    <w:tmpl w:val="575251F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24CE395C"/>
    <w:multiLevelType w:val="hybridMultilevel"/>
    <w:tmpl w:val="4FFCFFD2"/>
    <w:lvl w:ilvl="0" w:tplc="0409000F">
      <w:start w:val="1"/>
      <w:numFmt w:val="decimal"/>
      <w:lvlText w:val="%1."/>
      <w:lvlJc w:val="left"/>
      <w:pPr>
        <w:tabs>
          <w:tab w:val="num" w:pos="1418"/>
        </w:tabs>
        <w:ind w:left="1702" w:hanging="284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22"/>
        </w:tabs>
        <w:ind w:left="162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2"/>
        </w:tabs>
        <w:ind w:left="210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2"/>
        </w:tabs>
        <w:ind w:left="306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42"/>
        </w:tabs>
        <w:ind w:left="354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2"/>
        </w:tabs>
        <w:ind w:left="402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02"/>
        </w:tabs>
        <w:ind w:left="450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82"/>
        </w:tabs>
        <w:ind w:left="4982" w:hanging="480"/>
      </w:pPr>
      <w:rPr>
        <w:rFonts w:ascii="Wingdings" w:hAnsi="Wingdings" w:hint="default"/>
      </w:rPr>
    </w:lvl>
  </w:abstractNum>
  <w:abstractNum w:abstractNumId="3">
    <w:nsid w:val="5C0901EF"/>
    <w:multiLevelType w:val="hybridMultilevel"/>
    <w:tmpl w:val="785A9928"/>
    <w:lvl w:ilvl="0" w:tplc="0409000F">
      <w:start w:val="1"/>
      <w:numFmt w:val="decimal"/>
      <w:lvlText w:val="%1."/>
      <w:lvlJc w:val="left"/>
      <w:pPr>
        <w:tabs>
          <w:tab w:val="num" w:pos="1418"/>
        </w:tabs>
        <w:ind w:left="1702" w:hanging="284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22"/>
        </w:tabs>
        <w:ind w:left="162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2"/>
        </w:tabs>
        <w:ind w:left="210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2"/>
        </w:tabs>
        <w:ind w:left="306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42"/>
        </w:tabs>
        <w:ind w:left="354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2"/>
        </w:tabs>
        <w:ind w:left="402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02"/>
        </w:tabs>
        <w:ind w:left="450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82"/>
        </w:tabs>
        <w:ind w:left="4982" w:hanging="480"/>
      </w:pPr>
      <w:rPr>
        <w:rFonts w:ascii="Wingdings" w:hAnsi="Wingdings" w:hint="default"/>
      </w:rPr>
    </w:lvl>
  </w:abstractNum>
  <w:abstractNum w:abstractNumId="4">
    <w:nsid w:val="7D5E425E"/>
    <w:multiLevelType w:val="hybridMultilevel"/>
    <w:tmpl w:val="785A9928"/>
    <w:lvl w:ilvl="0" w:tplc="0409000F">
      <w:start w:val="1"/>
      <w:numFmt w:val="decimal"/>
      <w:lvlText w:val="%1."/>
      <w:lvlJc w:val="left"/>
      <w:pPr>
        <w:tabs>
          <w:tab w:val="num" w:pos="1418"/>
        </w:tabs>
        <w:ind w:left="1702" w:hanging="284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22"/>
        </w:tabs>
        <w:ind w:left="162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102"/>
        </w:tabs>
        <w:ind w:left="210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2"/>
        </w:tabs>
        <w:ind w:left="258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62"/>
        </w:tabs>
        <w:ind w:left="306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42"/>
        </w:tabs>
        <w:ind w:left="354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2"/>
        </w:tabs>
        <w:ind w:left="402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502"/>
        </w:tabs>
        <w:ind w:left="450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82"/>
        </w:tabs>
        <w:ind w:left="4982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B6"/>
    <w:rsid w:val="000131A8"/>
    <w:rsid w:val="000206DB"/>
    <w:rsid w:val="000220FE"/>
    <w:rsid w:val="00024E73"/>
    <w:rsid w:val="00025E27"/>
    <w:rsid w:val="000323FB"/>
    <w:rsid w:val="0003340D"/>
    <w:rsid w:val="00035FC7"/>
    <w:rsid w:val="0004176A"/>
    <w:rsid w:val="00050CD6"/>
    <w:rsid w:val="000639FA"/>
    <w:rsid w:val="00063DCB"/>
    <w:rsid w:val="00083774"/>
    <w:rsid w:val="000959CA"/>
    <w:rsid w:val="000A4979"/>
    <w:rsid w:val="000B23CE"/>
    <w:rsid w:val="000B4909"/>
    <w:rsid w:val="000C3E92"/>
    <w:rsid w:val="000C4FC0"/>
    <w:rsid w:val="000C754A"/>
    <w:rsid w:val="000C778A"/>
    <w:rsid w:val="000D26BB"/>
    <w:rsid w:val="000E33DE"/>
    <w:rsid w:val="000F3271"/>
    <w:rsid w:val="0011194E"/>
    <w:rsid w:val="00112601"/>
    <w:rsid w:val="00116410"/>
    <w:rsid w:val="00120EF8"/>
    <w:rsid w:val="00121058"/>
    <w:rsid w:val="00121AF9"/>
    <w:rsid w:val="00127CA7"/>
    <w:rsid w:val="00133E4D"/>
    <w:rsid w:val="0014354E"/>
    <w:rsid w:val="00162D1C"/>
    <w:rsid w:val="0016530F"/>
    <w:rsid w:val="00170A9B"/>
    <w:rsid w:val="00176C0F"/>
    <w:rsid w:val="0018395A"/>
    <w:rsid w:val="00192AE1"/>
    <w:rsid w:val="001B469B"/>
    <w:rsid w:val="001B68FB"/>
    <w:rsid w:val="001C5ED4"/>
    <w:rsid w:val="001C68D2"/>
    <w:rsid w:val="001D22D6"/>
    <w:rsid w:val="001D2369"/>
    <w:rsid w:val="001D6B39"/>
    <w:rsid w:val="001F0060"/>
    <w:rsid w:val="00203102"/>
    <w:rsid w:val="00204DDE"/>
    <w:rsid w:val="00216FCC"/>
    <w:rsid w:val="00231C09"/>
    <w:rsid w:val="00252A1E"/>
    <w:rsid w:val="00261698"/>
    <w:rsid w:val="00262C58"/>
    <w:rsid w:val="00273368"/>
    <w:rsid w:val="002763CB"/>
    <w:rsid w:val="00282626"/>
    <w:rsid w:val="0029130A"/>
    <w:rsid w:val="0029140A"/>
    <w:rsid w:val="00292D9E"/>
    <w:rsid w:val="00292E18"/>
    <w:rsid w:val="00295554"/>
    <w:rsid w:val="002A1A65"/>
    <w:rsid w:val="002B04DD"/>
    <w:rsid w:val="002B4600"/>
    <w:rsid w:val="002C43D5"/>
    <w:rsid w:val="002D0E88"/>
    <w:rsid w:val="002D23B6"/>
    <w:rsid w:val="002D7241"/>
    <w:rsid w:val="002D7DF8"/>
    <w:rsid w:val="002E4678"/>
    <w:rsid w:val="002E5CBC"/>
    <w:rsid w:val="002E5F81"/>
    <w:rsid w:val="002F49E5"/>
    <w:rsid w:val="002F56E3"/>
    <w:rsid w:val="00302D77"/>
    <w:rsid w:val="00306E2D"/>
    <w:rsid w:val="00331E56"/>
    <w:rsid w:val="00341536"/>
    <w:rsid w:val="00341671"/>
    <w:rsid w:val="003471D3"/>
    <w:rsid w:val="00347F06"/>
    <w:rsid w:val="00354AAF"/>
    <w:rsid w:val="00355EC8"/>
    <w:rsid w:val="00365DD2"/>
    <w:rsid w:val="0038072F"/>
    <w:rsid w:val="00380FFE"/>
    <w:rsid w:val="003819A2"/>
    <w:rsid w:val="00382E90"/>
    <w:rsid w:val="003B3DDF"/>
    <w:rsid w:val="003C1862"/>
    <w:rsid w:val="003E3802"/>
    <w:rsid w:val="003E4A06"/>
    <w:rsid w:val="003F60A7"/>
    <w:rsid w:val="004034EC"/>
    <w:rsid w:val="00424C5D"/>
    <w:rsid w:val="00441AAB"/>
    <w:rsid w:val="00443FCD"/>
    <w:rsid w:val="00444640"/>
    <w:rsid w:val="00447494"/>
    <w:rsid w:val="00455256"/>
    <w:rsid w:val="00466A1A"/>
    <w:rsid w:val="00467E0E"/>
    <w:rsid w:val="00477932"/>
    <w:rsid w:val="004825E7"/>
    <w:rsid w:val="004A0510"/>
    <w:rsid w:val="004D3121"/>
    <w:rsid w:val="004D5E19"/>
    <w:rsid w:val="004D5F70"/>
    <w:rsid w:val="004D71DB"/>
    <w:rsid w:val="004E1B5E"/>
    <w:rsid w:val="004E4364"/>
    <w:rsid w:val="004F3A00"/>
    <w:rsid w:val="00506245"/>
    <w:rsid w:val="00507EDA"/>
    <w:rsid w:val="00521FFD"/>
    <w:rsid w:val="00530DB2"/>
    <w:rsid w:val="0055088A"/>
    <w:rsid w:val="00552546"/>
    <w:rsid w:val="00554F56"/>
    <w:rsid w:val="00557242"/>
    <w:rsid w:val="00576F34"/>
    <w:rsid w:val="00583636"/>
    <w:rsid w:val="00584CD4"/>
    <w:rsid w:val="00585688"/>
    <w:rsid w:val="00585A31"/>
    <w:rsid w:val="00586F53"/>
    <w:rsid w:val="005A2DBE"/>
    <w:rsid w:val="005B09F1"/>
    <w:rsid w:val="005B1C24"/>
    <w:rsid w:val="005B43B0"/>
    <w:rsid w:val="005B4E2C"/>
    <w:rsid w:val="005D189C"/>
    <w:rsid w:val="005D4AEA"/>
    <w:rsid w:val="005D61A0"/>
    <w:rsid w:val="005F1A44"/>
    <w:rsid w:val="00610F09"/>
    <w:rsid w:val="006134A5"/>
    <w:rsid w:val="00617DCF"/>
    <w:rsid w:val="0062191A"/>
    <w:rsid w:val="00631A89"/>
    <w:rsid w:val="00634F48"/>
    <w:rsid w:val="006771B9"/>
    <w:rsid w:val="00680D93"/>
    <w:rsid w:val="0068193A"/>
    <w:rsid w:val="006855D2"/>
    <w:rsid w:val="00693C5E"/>
    <w:rsid w:val="006972F4"/>
    <w:rsid w:val="006B2302"/>
    <w:rsid w:val="006B59BF"/>
    <w:rsid w:val="006B5C5A"/>
    <w:rsid w:val="006C52BF"/>
    <w:rsid w:val="006D1650"/>
    <w:rsid w:val="006D2694"/>
    <w:rsid w:val="006E20C4"/>
    <w:rsid w:val="006F122B"/>
    <w:rsid w:val="0071286F"/>
    <w:rsid w:val="00716056"/>
    <w:rsid w:val="007272B8"/>
    <w:rsid w:val="007277B9"/>
    <w:rsid w:val="00731D2C"/>
    <w:rsid w:val="00734382"/>
    <w:rsid w:val="0073643B"/>
    <w:rsid w:val="0074255A"/>
    <w:rsid w:val="007442F7"/>
    <w:rsid w:val="00750153"/>
    <w:rsid w:val="0075015B"/>
    <w:rsid w:val="00750FD0"/>
    <w:rsid w:val="007529FC"/>
    <w:rsid w:val="00761278"/>
    <w:rsid w:val="007633AC"/>
    <w:rsid w:val="007679C5"/>
    <w:rsid w:val="0079124C"/>
    <w:rsid w:val="00793CE1"/>
    <w:rsid w:val="007A6A9F"/>
    <w:rsid w:val="007B155C"/>
    <w:rsid w:val="007D6520"/>
    <w:rsid w:val="007F268A"/>
    <w:rsid w:val="008022A3"/>
    <w:rsid w:val="008204D6"/>
    <w:rsid w:val="00820AE6"/>
    <w:rsid w:val="008265AD"/>
    <w:rsid w:val="00835AAA"/>
    <w:rsid w:val="0085603C"/>
    <w:rsid w:val="0085771C"/>
    <w:rsid w:val="0086231A"/>
    <w:rsid w:val="0086325E"/>
    <w:rsid w:val="00864CFA"/>
    <w:rsid w:val="00877AC2"/>
    <w:rsid w:val="00881E46"/>
    <w:rsid w:val="008870F6"/>
    <w:rsid w:val="00896AFC"/>
    <w:rsid w:val="008A6D21"/>
    <w:rsid w:val="008B3FA4"/>
    <w:rsid w:val="008B5505"/>
    <w:rsid w:val="008C671E"/>
    <w:rsid w:val="008D3452"/>
    <w:rsid w:val="008D7739"/>
    <w:rsid w:val="008E2520"/>
    <w:rsid w:val="008E29DB"/>
    <w:rsid w:val="008E2B47"/>
    <w:rsid w:val="008F5776"/>
    <w:rsid w:val="009137B0"/>
    <w:rsid w:val="00921F61"/>
    <w:rsid w:val="00924D9A"/>
    <w:rsid w:val="0093165E"/>
    <w:rsid w:val="00931EE4"/>
    <w:rsid w:val="00935AE6"/>
    <w:rsid w:val="00947A70"/>
    <w:rsid w:val="009561F7"/>
    <w:rsid w:val="00962351"/>
    <w:rsid w:val="00964C66"/>
    <w:rsid w:val="00967B16"/>
    <w:rsid w:val="00987B4B"/>
    <w:rsid w:val="00993697"/>
    <w:rsid w:val="0099585E"/>
    <w:rsid w:val="009A1602"/>
    <w:rsid w:val="009A43A8"/>
    <w:rsid w:val="009C72DA"/>
    <w:rsid w:val="009D03BE"/>
    <w:rsid w:val="009D2D16"/>
    <w:rsid w:val="009D304D"/>
    <w:rsid w:val="009E0FB5"/>
    <w:rsid w:val="009E1406"/>
    <w:rsid w:val="009E4BB7"/>
    <w:rsid w:val="009F01B2"/>
    <w:rsid w:val="009F35D4"/>
    <w:rsid w:val="009F4BD1"/>
    <w:rsid w:val="00A02DCB"/>
    <w:rsid w:val="00A1445B"/>
    <w:rsid w:val="00A2097D"/>
    <w:rsid w:val="00A2235D"/>
    <w:rsid w:val="00A25335"/>
    <w:rsid w:val="00A27764"/>
    <w:rsid w:val="00A30B05"/>
    <w:rsid w:val="00A30BD0"/>
    <w:rsid w:val="00A370F3"/>
    <w:rsid w:val="00A37B6C"/>
    <w:rsid w:val="00A41E8C"/>
    <w:rsid w:val="00A54803"/>
    <w:rsid w:val="00A63A78"/>
    <w:rsid w:val="00A725A8"/>
    <w:rsid w:val="00A761DE"/>
    <w:rsid w:val="00A85C5B"/>
    <w:rsid w:val="00A867AF"/>
    <w:rsid w:val="00A90553"/>
    <w:rsid w:val="00A95131"/>
    <w:rsid w:val="00A9788D"/>
    <w:rsid w:val="00AA24AF"/>
    <w:rsid w:val="00AB2319"/>
    <w:rsid w:val="00AB3CEA"/>
    <w:rsid w:val="00AB719E"/>
    <w:rsid w:val="00AC0684"/>
    <w:rsid w:val="00AD0DC2"/>
    <w:rsid w:val="00AD2C21"/>
    <w:rsid w:val="00AD4BBC"/>
    <w:rsid w:val="00AE6689"/>
    <w:rsid w:val="00AE6A6C"/>
    <w:rsid w:val="00AE7AE3"/>
    <w:rsid w:val="00AE7D7A"/>
    <w:rsid w:val="00B03A8C"/>
    <w:rsid w:val="00B040DE"/>
    <w:rsid w:val="00B072C7"/>
    <w:rsid w:val="00B16189"/>
    <w:rsid w:val="00B162D0"/>
    <w:rsid w:val="00B178AA"/>
    <w:rsid w:val="00B231AA"/>
    <w:rsid w:val="00B34677"/>
    <w:rsid w:val="00B40380"/>
    <w:rsid w:val="00B41321"/>
    <w:rsid w:val="00B52425"/>
    <w:rsid w:val="00B64C86"/>
    <w:rsid w:val="00BA3323"/>
    <w:rsid w:val="00BA72D8"/>
    <w:rsid w:val="00BB6D8C"/>
    <w:rsid w:val="00BC2124"/>
    <w:rsid w:val="00BC5299"/>
    <w:rsid w:val="00BC60C5"/>
    <w:rsid w:val="00BD0DD8"/>
    <w:rsid w:val="00BD409B"/>
    <w:rsid w:val="00BD7FC6"/>
    <w:rsid w:val="00BE1A49"/>
    <w:rsid w:val="00BF1761"/>
    <w:rsid w:val="00BF40AE"/>
    <w:rsid w:val="00BF7AE9"/>
    <w:rsid w:val="00C10692"/>
    <w:rsid w:val="00C10FB0"/>
    <w:rsid w:val="00C21575"/>
    <w:rsid w:val="00C222A1"/>
    <w:rsid w:val="00C224EB"/>
    <w:rsid w:val="00C26406"/>
    <w:rsid w:val="00C30158"/>
    <w:rsid w:val="00C33271"/>
    <w:rsid w:val="00C3645D"/>
    <w:rsid w:val="00C37A47"/>
    <w:rsid w:val="00C844C8"/>
    <w:rsid w:val="00C91226"/>
    <w:rsid w:val="00C92C89"/>
    <w:rsid w:val="00CA07E7"/>
    <w:rsid w:val="00CA77C8"/>
    <w:rsid w:val="00CB03E6"/>
    <w:rsid w:val="00CB4D49"/>
    <w:rsid w:val="00CE2212"/>
    <w:rsid w:val="00CE3CEE"/>
    <w:rsid w:val="00CE41C5"/>
    <w:rsid w:val="00CF32F6"/>
    <w:rsid w:val="00CF7335"/>
    <w:rsid w:val="00CF7D36"/>
    <w:rsid w:val="00D05B72"/>
    <w:rsid w:val="00D05C8A"/>
    <w:rsid w:val="00D1068A"/>
    <w:rsid w:val="00D142ED"/>
    <w:rsid w:val="00D154D4"/>
    <w:rsid w:val="00D3000A"/>
    <w:rsid w:val="00D30435"/>
    <w:rsid w:val="00D32E4C"/>
    <w:rsid w:val="00D330F3"/>
    <w:rsid w:val="00D346DD"/>
    <w:rsid w:val="00D35164"/>
    <w:rsid w:val="00D44438"/>
    <w:rsid w:val="00D45008"/>
    <w:rsid w:val="00D6211F"/>
    <w:rsid w:val="00D7481A"/>
    <w:rsid w:val="00DA3F5D"/>
    <w:rsid w:val="00DA59DD"/>
    <w:rsid w:val="00DA5CFD"/>
    <w:rsid w:val="00DB1BAE"/>
    <w:rsid w:val="00DD0985"/>
    <w:rsid w:val="00DD32D6"/>
    <w:rsid w:val="00DD51EC"/>
    <w:rsid w:val="00DE0B1F"/>
    <w:rsid w:val="00DE3E1E"/>
    <w:rsid w:val="00DE4F9E"/>
    <w:rsid w:val="00DF5497"/>
    <w:rsid w:val="00DF6026"/>
    <w:rsid w:val="00DF6290"/>
    <w:rsid w:val="00E07843"/>
    <w:rsid w:val="00E13393"/>
    <w:rsid w:val="00E1530D"/>
    <w:rsid w:val="00E41D18"/>
    <w:rsid w:val="00E439FA"/>
    <w:rsid w:val="00E44F13"/>
    <w:rsid w:val="00E51E64"/>
    <w:rsid w:val="00E52C9D"/>
    <w:rsid w:val="00E63A91"/>
    <w:rsid w:val="00E815A7"/>
    <w:rsid w:val="00E85B03"/>
    <w:rsid w:val="00E91DCD"/>
    <w:rsid w:val="00EA14B6"/>
    <w:rsid w:val="00EA17A3"/>
    <w:rsid w:val="00EB176F"/>
    <w:rsid w:val="00EC22BC"/>
    <w:rsid w:val="00EC3042"/>
    <w:rsid w:val="00EC744C"/>
    <w:rsid w:val="00ED2AA0"/>
    <w:rsid w:val="00ED2AED"/>
    <w:rsid w:val="00ED39D9"/>
    <w:rsid w:val="00EE3125"/>
    <w:rsid w:val="00EF12CB"/>
    <w:rsid w:val="00EF4F2B"/>
    <w:rsid w:val="00F07DFD"/>
    <w:rsid w:val="00F17BD6"/>
    <w:rsid w:val="00F2514F"/>
    <w:rsid w:val="00F347C2"/>
    <w:rsid w:val="00F35923"/>
    <w:rsid w:val="00F42DB0"/>
    <w:rsid w:val="00F43B97"/>
    <w:rsid w:val="00F505BD"/>
    <w:rsid w:val="00F561A9"/>
    <w:rsid w:val="00F56581"/>
    <w:rsid w:val="00F569F1"/>
    <w:rsid w:val="00F63FC6"/>
    <w:rsid w:val="00F64378"/>
    <w:rsid w:val="00F665D4"/>
    <w:rsid w:val="00F6684A"/>
    <w:rsid w:val="00F679EC"/>
    <w:rsid w:val="00F7169D"/>
    <w:rsid w:val="00F721EE"/>
    <w:rsid w:val="00F85AA1"/>
    <w:rsid w:val="00F9231E"/>
    <w:rsid w:val="00FA0708"/>
    <w:rsid w:val="00FA5863"/>
    <w:rsid w:val="00FB169C"/>
    <w:rsid w:val="00FB1CBC"/>
    <w:rsid w:val="00FB7DA1"/>
    <w:rsid w:val="00FC6E8B"/>
    <w:rsid w:val="00FD3275"/>
    <w:rsid w:val="00FD3975"/>
    <w:rsid w:val="00FE13B5"/>
    <w:rsid w:val="00FE3A97"/>
    <w:rsid w:val="00FE6A52"/>
    <w:rsid w:val="00FE72F2"/>
    <w:rsid w:val="00FF1131"/>
    <w:rsid w:val="00F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23B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C2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C212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C2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C2124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224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224E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4354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4354E"/>
  </w:style>
  <w:style w:type="character" w:customStyle="1" w:styleId="ac">
    <w:name w:val="註解文字 字元"/>
    <w:basedOn w:val="a0"/>
    <w:link w:val="ab"/>
    <w:uiPriority w:val="99"/>
    <w:semiHidden/>
    <w:rsid w:val="0014354E"/>
    <w:rPr>
      <w:rFonts w:ascii="Times New Roman" w:eastAsia="新細明體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1CBC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FB1CBC"/>
    <w:rPr>
      <w:rFonts w:ascii="Times New Roman" w:eastAsia="新細明體" w:hAnsi="Times New Roman" w:cs="Times New Roman"/>
      <w:b/>
      <w:bCs/>
      <w:szCs w:val="24"/>
    </w:rPr>
  </w:style>
  <w:style w:type="paragraph" w:styleId="af">
    <w:name w:val="List Paragraph"/>
    <w:basedOn w:val="a"/>
    <w:uiPriority w:val="34"/>
    <w:qFormat/>
    <w:rsid w:val="00FD3275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3B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D23B6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C2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C212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C21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C2124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224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224EB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4354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14354E"/>
  </w:style>
  <w:style w:type="character" w:customStyle="1" w:styleId="ac">
    <w:name w:val="註解文字 字元"/>
    <w:basedOn w:val="a0"/>
    <w:link w:val="ab"/>
    <w:uiPriority w:val="99"/>
    <w:semiHidden/>
    <w:rsid w:val="0014354E"/>
    <w:rPr>
      <w:rFonts w:ascii="Times New Roman" w:eastAsia="新細明體" w:hAnsi="Times New Roman" w:cs="Times New Roman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B1CBC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FB1CBC"/>
    <w:rPr>
      <w:rFonts w:ascii="Times New Roman" w:eastAsia="新細明體" w:hAnsi="Times New Roman" w:cs="Times New Roman"/>
      <w:b/>
      <w:bCs/>
      <w:szCs w:val="24"/>
    </w:rPr>
  </w:style>
  <w:style w:type="paragraph" w:styleId="af">
    <w:name w:val="List Paragraph"/>
    <w:basedOn w:val="a"/>
    <w:uiPriority w:val="34"/>
    <w:qFormat/>
    <w:rsid w:val="00FD327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ADA51-71BC-4159-8D45-DEC507E9F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superuser</dc:creator>
  <cp:lastModifiedBy>user</cp:lastModifiedBy>
  <cp:revision>16</cp:revision>
  <cp:lastPrinted>2018-05-24T11:23:00Z</cp:lastPrinted>
  <dcterms:created xsi:type="dcterms:W3CDTF">2018-06-06T09:16:00Z</dcterms:created>
  <dcterms:modified xsi:type="dcterms:W3CDTF">2018-07-25T01:35:00Z</dcterms:modified>
</cp:coreProperties>
</file>